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021" w:rsidRPr="008B0B6D" w:rsidRDefault="002C2021" w:rsidP="002C2021">
      <w:pPr>
        <w:rPr>
          <w:sz w:val="24"/>
          <w:szCs w:val="24"/>
          <w:highlight w:val="cyan"/>
        </w:rPr>
      </w:pPr>
      <w:bookmarkStart w:id="0" w:name="_GoBack"/>
      <w:bookmarkEnd w:id="0"/>
      <w:r w:rsidRPr="008B0B6D">
        <w:rPr>
          <w:sz w:val="24"/>
          <w:szCs w:val="24"/>
          <w:highlight w:val="cyan"/>
        </w:rPr>
        <w:t xml:space="preserve">Oto przykładowy zestaw pytań na egzamin ustny. Zestaw, który otrzymasz będzie wyglądał podobnie. Nie możesz na nim pisać i notować, w tym celu </w:t>
      </w:r>
      <w:r w:rsidR="00FA3D20">
        <w:rPr>
          <w:sz w:val="24"/>
          <w:szCs w:val="24"/>
          <w:highlight w:val="cyan"/>
        </w:rPr>
        <w:t>możesz</w:t>
      </w:r>
      <w:r w:rsidR="00130175" w:rsidRPr="008B0B6D">
        <w:rPr>
          <w:sz w:val="24"/>
          <w:szCs w:val="24"/>
          <w:highlight w:val="cyan"/>
        </w:rPr>
        <w:t xml:space="preserve"> użyć </w:t>
      </w:r>
      <w:r w:rsidRPr="008B0B6D">
        <w:rPr>
          <w:sz w:val="24"/>
          <w:szCs w:val="24"/>
          <w:highlight w:val="cyan"/>
        </w:rPr>
        <w:t>jedn</w:t>
      </w:r>
      <w:r w:rsidR="00FA3D20">
        <w:rPr>
          <w:sz w:val="24"/>
          <w:szCs w:val="24"/>
          <w:highlight w:val="cyan"/>
        </w:rPr>
        <w:t>ej</w:t>
      </w:r>
      <w:r w:rsidRPr="008B0B6D">
        <w:rPr>
          <w:sz w:val="24"/>
          <w:szCs w:val="24"/>
          <w:highlight w:val="cyan"/>
        </w:rPr>
        <w:t xml:space="preserve"> z czystych kartek, które będą dostępne w trakcie egzaminu. Po skończonym egzaminie nie wolno Ci wynieść zestawu pytań z sali, musisz go zostawić u egzaminatora.</w:t>
      </w:r>
    </w:p>
    <w:p w:rsidR="00BD7973" w:rsidRPr="008B0B6D" w:rsidRDefault="002C2021" w:rsidP="00BD7973">
      <w:pPr>
        <w:rPr>
          <w:sz w:val="24"/>
          <w:szCs w:val="24"/>
          <w:highlight w:val="cyan"/>
        </w:rPr>
      </w:pPr>
      <w:r w:rsidRPr="008B0B6D">
        <w:rPr>
          <w:sz w:val="24"/>
          <w:szCs w:val="24"/>
          <w:highlight w:val="cyan"/>
        </w:rPr>
        <w:t xml:space="preserve">W trakcie odpowiedzi na </w:t>
      </w:r>
      <w:r w:rsidRPr="008B0B6D">
        <w:rPr>
          <w:b/>
          <w:sz w:val="24"/>
          <w:szCs w:val="24"/>
          <w:highlight w:val="cyan"/>
        </w:rPr>
        <w:t>pytanie pierwsze</w:t>
      </w:r>
      <w:r w:rsidRPr="008B0B6D">
        <w:rPr>
          <w:sz w:val="24"/>
          <w:szCs w:val="24"/>
          <w:highlight w:val="cyan"/>
        </w:rPr>
        <w:t xml:space="preserve"> musisz się wcielić w rolę pracownika służby zdrowia, a egzaminator będzie odgrywał rolę pacjenta. </w:t>
      </w:r>
      <w:r w:rsidR="00BD7973" w:rsidRPr="008B0B6D">
        <w:rPr>
          <w:sz w:val="24"/>
          <w:szCs w:val="24"/>
          <w:highlight w:val="cyan"/>
        </w:rPr>
        <w:t xml:space="preserve">Twoim zadaniem jest udzielenie porady, przeprowadzenie wywiadu, wytłumaczenie opcji leczenia, przekazanie niepomyślnych wiadomości lub przeprowadzenie innej rozmowy z pacjentem. </w:t>
      </w:r>
    </w:p>
    <w:p w:rsidR="00BD7973" w:rsidRPr="008B0B6D" w:rsidRDefault="00BD7973" w:rsidP="00BD7973">
      <w:pPr>
        <w:rPr>
          <w:sz w:val="24"/>
          <w:szCs w:val="24"/>
          <w:highlight w:val="cyan"/>
        </w:rPr>
      </w:pPr>
      <w:r w:rsidRPr="008B0B6D">
        <w:rPr>
          <w:b/>
          <w:sz w:val="24"/>
          <w:szCs w:val="24"/>
          <w:highlight w:val="cyan"/>
        </w:rPr>
        <w:t>Pytanie drugie</w:t>
      </w:r>
      <w:r w:rsidRPr="008B0B6D">
        <w:rPr>
          <w:sz w:val="24"/>
          <w:szCs w:val="24"/>
          <w:highlight w:val="cyan"/>
        </w:rPr>
        <w:t xml:space="preserve"> wymaga od Ciebie wypowiedzi na temat medyczny zawarty w sylabusie – np. opis funkcjonowania układu lub organu i wymienienie jego schorzeń, opis jednostki chorobowej i terapii, organizacji pracy w szpitalu, zajęć zawodowych, itp. Egzaminator zada Ci dodatkowe pytania szczegółowe związane z twoją wypowiedzią.</w:t>
      </w:r>
    </w:p>
    <w:p w:rsidR="00130175" w:rsidRPr="008B0B6D" w:rsidRDefault="00130175" w:rsidP="00130175">
      <w:pPr>
        <w:spacing w:after="0" w:line="240" w:lineRule="auto"/>
        <w:rPr>
          <w:sz w:val="24"/>
          <w:szCs w:val="24"/>
          <w:highlight w:val="cyan"/>
        </w:rPr>
      </w:pPr>
      <w:r w:rsidRPr="008B0B6D">
        <w:rPr>
          <w:sz w:val="24"/>
          <w:szCs w:val="24"/>
          <w:highlight w:val="cyan"/>
        </w:rPr>
        <w:t>W przypadku pierwszego i drugiego zadania cenie podlega (dla każdego zadania osobno):</w:t>
      </w:r>
    </w:p>
    <w:p w:rsidR="00130175" w:rsidRPr="008B0B6D" w:rsidRDefault="00130175" w:rsidP="008B0B6D">
      <w:pPr>
        <w:pStyle w:val="Akapitzlist"/>
        <w:numPr>
          <w:ilvl w:val="0"/>
          <w:numId w:val="14"/>
        </w:numPr>
        <w:spacing w:after="0"/>
        <w:rPr>
          <w:sz w:val="24"/>
          <w:szCs w:val="24"/>
          <w:highlight w:val="cyan"/>
        </w:rPr>
      </w:pPr>
      <w:r w:rsidRPr="008B0B6D">
        <w:rPr>
          <w:sz w:val="24"/>
          <w:szCs w:val="24"/>
          <w:highlight w:val="cyan"/>
        </w:rPr>
        <w:t xml:space="preserve">Wykonanie zadania - </w:t>
      </w:r>
      <w:r w:rsidRPr="008B0B6D">
        <w:rPr>
          <w:b/>
          <w:sz w:val="24"/>
          <w:szCs w:val="24"/>
          <w:highlight w:val="cyan"/>
        </w:rPr>
        <w:t>0 - 6 pkt</w:t>
      </w:r>
      <w:r w:rsidRPr="008B0B6D">
        <w:rPr>
          <w:sz w:val="24"/>
          <w:szCs w:val="24"/>
          <w:highlight w:val="cyan"/>
        </w:rPr>
        <w:t xml:space="preserve"> </w:t>
      </w:r>
    </w:p>
    <w:p w:rsidR="00130175" w:rsidRPr="008B0B6D" w:rsidRDefault="00130175" w:rsidP="008B0B6D">
      <w:pPr>
        <w:pStyle w:val="Akapitzlist"/>
        <w:numPr>
          <w:ilvl w:val="0"/>
          <w:numId w:val="14"/>
        </w:numPr>
        <w:spacing w:after="0"/>
        <w:rPr>
          <w:sz w:val="24"/>
          <w:szCs w:val="24"/>
          <w:highlight w:val="cyan"/>
        </w:rPr>
      </w:pPr>
      <w:r w:rsidRPr="008B0B6D">
        <w:rPr>
          <w:sz w:val="24"/>
          <w:szCs w:val="24"/>
          <w:highlight w:val="cyan"/>
        </w:rPr>
        <w:t xml:space="preserve">Słownictwo - </w:t>
      </w:r>
      <w:r w:rsidRPr="008B0B6D">
        <w:rPr>
          <w:b/>
          <w:sz w:val="24"/>
          <w:szCs w:val="24"/>
          <w:highlight w:val="cyan"/>
        </w:rPr>
        <w:t>0 - 4 pkt</w:t>
      </w:r>
    </w:p>
    <w:p w:rsidR="00130175" w:rsidRPr="008B0B6D" w:rsidRDefault="00130175" w:rsidP="008B0B6D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  <w:highlight w:val="cyan"/>
        </w:rPr>
      </w:pPr>
      <w:r w:rsidRPr="008B0B6D">
        <w:rPr>
          <w:sz w:val="24"/>
          <w:szCs w:val="24"/>
          <w:highlight w:val="cyan"/>
        </w:rPr>
        <w:t xml:space="preserve">Gramatyka - </w:t>
      </w:r>
      <w:r w:rsidRPr="008B0B6D">
        <w:rPr>
          <w:b/>
          <w:sz w:val="24"/>
          <w:szCs w:val="24"/>
          <w:highlight w:val="cyan"/>
        </w:rPr>
        <w:t>0 - 4 pkt</w:t>
      </w:r>
    </w:p>
    <w:p w:rsidR="00130175" w:rsidRPr="008B0B6D" w:rsidRDefault="00130175" w:rsidP="008B0B6D">
      <w:pPr>
        <w:pStyle w:val="Akapitzlist"/>
        <w:numPr>
          <w:ilvl w:val="0"/>
          <w:numId w:val="14"/>
        </w:numPr>
        <w:spacing w:after="0" w:line="240" w:lineRule="auto"/>
        <w:rPr>
          <w:sz w:val="24"/>
          <w:szCs w:val="24"/>
          <w:highlight w:val="cyan"/>
        </w:rPr>
      </w:pPr>
      <w:r w:rsidRPr="008B0B6D">
        <w:rPr>
          <w:sz w:val="24"/>
          <w:szCs w:val="24"/>
          <w:highlight w:val="cyan"/>
        </w:rPr>
        <w:t xml:space="preserve">Wymowa - </w:t>
      </w:r>
      <w:r w:rsidRPr="008B0B6D">
        <w:rPr>
          <w:b/>
          <w:sz w:val="24"/>
          <w:szCs w:val="24"/>
          <w:highlight w:val="cyan"/>
        </w:rPr>
        <w:t>0 - 1 pkt</w:t>
      </w:r>
    </w:p>
    <w:p w:rsidR="00130175" w:rsidRPr="008B0B6D" w:rsidRDefault="00130175" w:rsidP="00BD7973">
      <w:pPr>
        <w:spacing w:after="0" w:line="240" w:lineRule="auto"/>
        <w:rPr>
          <w:sz w:val="24"/>
          <w:szCs w:val="24"/>
          <w:highlight w:val="cyan"/>
        </w:rPr>
      </w:pPr>
    </w:p>
    <w:p w:rsidR="008B0B6D" w:rsidRPr="00FA3D20" w:rsidRDefault="00130175" w:rsidP="008B0B6D">
      <w:pPr>
        <w:spacing w:after="0" w:line="240" w:lineRule="auto"/>
        <w:rPr>
          <w:sz w:val="24"/>
          <w:szCs w:val="24"/>
        </w:rPr>
      </w:pPr>
      <w:r w:rsidRPr="008B0B6D">
        <w:rPr>
          <w:sz w:val="24"/>
          <w:szCs w:val="24"/>
          <w:highlight w:val="cyan"/>
        </w:rPr>
        <w:t xml:space="preserve">W trakcie odpowiedzi na </w:t>
      </w:r>
      <w:r w:rsidRPr="008B0B6D">
        <w:rPr>
          <w:b/>
          <w:sz w:val="24"/>
          <w:szCs w:val="24"/>
          <w:highlight w:val="cyan"/>
        </w:rPr>
        <w:t>pytanie trzecie</w:t>
      </w:r>
      <w:r w:rsidRPr="008B0B6D">
        <w:rPr>
          <w:sz w:val="24"/>
          <w:szCs w:val="24"/>
          <w:highlight w:val="cyan"/>
        </w:rPr>
        <w:t xml:space="preserve"> musisz wziąć udział w krótkiej dyskusji na podany </w:t>
      </w:r>
      <w:r w:rsidRPr="00FA3D20">
        <w:rPr>
          <w:sz w:val="24"/>
          <w:szCs w:val="24"/>
          <w:highlight w:val="cyan"/>
        </w:rPr>
        <w:t xml:space="preserve">kontrowersyjny temat. </w:t>
      </w:r>
      <w:r w:rsidR="008B0B6D" w:rsidRPr="00FA3D20">
        <w:rPr>
          <w:sz w:val="24"/>
          <w:szCs w:val="24"/>
          <w:highlight w:val="cyan"/>
        </w:rPr>
        <w:t>W tej części egzaminu ocenie podlega:</w:t>
      </w:r>
    </w:p>
    <w:p w:rsidR="008B0B6D" w:rsidRPr="008B0B6D" w:rsidRDefault="008B0B6D" w:rsidP="008B0B6D">
      <w:pPr>
        <w:pStyle w:val="Akapitzlist"/>
        <w:numPr>
          <w:ilvl w:val="0"/>
          <w:numId w:val="15"/>
        </w:numPr>
        <w:spacing w:after="0" w:line="240" w:lineRule="auto"/>
        <w:rPr>
          <w:sz w:val="24"/>
          <w:szCs w:val="24"/>
          <w:highlight w:val="cyan"/>
        </w:rPr>
      </w:pPr>
      <w:r w:rsidRPr="008B0B6D">
        <w:rPr>
          <w:sz w:val="24"/>
          <w:szCs w:val="24"/>
          <w:highlight w:val="cyan"/>
        </w:rPr>
        <w:t xml:space="preserve">Komunikacja/interakcja </w:t>
      </w:r>
      <w:r w:rsidRPr="008B0B6D">
        <w:rPr>
          <w:b/>
          <w:sz w:val="24"/>
          <w:szCs w:val="24"/>
          <w:highlight w:val="cyan"/>
        </w:rPr>
        <w:t>- 0 - 5 pkt</w:t>
      </w:r>
    </w:p>
    <w:p w:rsidR="008B0B6D" w:rsidRPr="008B0B6D" w:rsidRDefault="008B0B6D" w:rsidP="008B0B6D">
      <w:pPr>
        <w:pStyle w:val="Akapitzlist"/>
        <w:numPr>
          <w:ilvl w:val="0"/>
          <w:numId w:val="15"/>
        </w:numPr>
        <w:spacing w:after="0" w:line="240" w:lineRule="auto"/>
        <w:rPr>
          <w:sz w:val="24"/>
          <w:szCs w:val="24"/>
          <w:highlight w:val="cyan"/>
        </w:rPr>
      </w:pPr>
      <w:r w:rsidRPr="008B0B6D">
        <w:rPr>
          <w:sz w:val="24"/>
          <w:szCs w:val="24"/>
          <w:highlight w:val="cyan"/>
        </w:rPr>
        <w:t xml:space="preserve">Gramatyka </w:t>
      </w:r>
      <w:r w:rsidRPr="008B0B6D">
        <w:rPr>
          <w:b/>
          <w:sz w:val="24"/>
          <w:szCs w:val="24"/>
          <w:highlight w:val="cyan"/>
        </w:rPr>
        <w:t>- 0 - 2 pkt</w:t>
      </w:r>
    </w:p>
    <w:p w:rsidR="008B0B6D" w:rsidRPr="008B0B6D" w:rsidRDefault="008B0B6D" w:rsidP="008B0B6D">
      <w:pPr>
        <w:pStyle w:val="Akapitzlist"/>
        <w:numPr>
          <w:ilvl w:val="0"/>
          <w:numId w:val="15"/>
        </w:numPr>
        <w:spacing w:after="0" w:line="240" w:lineRule="auto"/>
        <w:rPr>
          <w:b/>
          <w:sz w:val="24"/>
          <w:szCs w:val="24"/>
          <w:highlight w:val="cyan"/>
        </w:rPr>
      </w:pPr>
      <w:r w:rsidRPr="008B0B6D">
        <w:rPr>
          <w:sz w:val="24"/>
          <w:szCs w:val="24"/>
          <w:highlight w:val="cyan"/>
        </w:rPr>
        <w:t xml:space="preserve">Słownictwo </w:t>
      </w:r>
      <w:r w:rsidRPr="008B0B6D">
        <w:rPr>
          <w:b/>
          <w:sz w:val="24"/>
          <w:szCs w:val="24"/>
          <w:highlight w:val="cyan"/>
        </w:rPr>
        <w:t>- 0 - 2 pkt</w:t>
      </w:r>
    </w:p>
    <w:p w:rsidR="008B0B6D" w:rsidRPr="008B0B6D" w:rsidRDefault="008B0B6D" w:rsidP="008B0B6D">
      <w:pPr>
        <w:pStyle w:val="Akapitzlist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FA3D20">
        <w:rPr>
          <w:sz w:val="24"/>
          <w:szCs w:val="24"/>
          <w:highlight w:val="cyan"/>
        </w:rPr>
        <w:t>Wymowa</w:t>
      </w:r>
      <w:r w:rsidRPr="00FA3D20">
        <w:rPr>
          <w:b/>
          <w:sz w:val="24"/>
          <w:szCs w:val="24"/>
          <w:highlight w:val="cyan"/>
        </w:rPr>
        <w:t xml:space="preserve"> – 0 </w:t>
      </w:r>
      <w:r w:rsidRPr="008B0B6D">
        <w:rPr>
          <w:b/>
          <w:sz w:val="24"/>
          <w:szCs w:val="24"/>
          <w:highlight w:val="cyan"/>
        </w:rPr>
        <w:t>– 1 pkt</w:t>
      </w:r>
    </w:p>
    <w:p w:rsidR="00130175" w:rsidRPr="00BD7973" w:rsidRDefault="00130175" w:rsidP="00BD7973">
      <w:pPr>
        <w:spacing w:after="0" w:line="240" w:lineRule="auto"/>
        <w:rPr>
          <w:sz w:val="24"/>
          <w:szCs w:val="24"/>
          <w:highlight w:val="cyan"/>
        </w:rPr>
      </w:pPr>
    </w:p>
    <w:p w:rsidR="00BD7973" w:rsidRDefault="00BD7973" w:rsidP="00BD7973">
      <w:pPr>
        <w:spacing w:after="0" w:line="240" w:lineRule="auto"/>
        <w:rPr>
          <w:sz w:val="24"/>
          <w:szCs w:val="24"/>
          <w:highlight w:val="cyan"/>
        </w:rPr>
      </w:pPr>
    </w:p>
    <w:p w:rsidR="002C2021" w:rsidRPr="00BD7973" w:rsidRDefault="002C2021" w:rsidP="00BD7973">
      <w:pPr>
        <w:spacing w:after="0" w:line="240" w:lineRule="auto"/>
        <w:rPr>
          <w:sz w:val="24"/>
          <w:szCs w:val="24"/>
          <w:highlight w:val="cyan"/>
        </w:rPr>
      </w:pPr>
      <w:r w:rsidRPr="00BD7973">
        <w:rPr>
          <w:sz w:val="24"/>
          <w:szCs w:val="24"/>
          <w:highlight w:val="cyan"/>
        </w:rPr>
        <w:t xml:space="preserve">Na </w:t>
      </w:r>
      <w:r w:rsidR="00130175" w:rsidRPr="00BD7973">
        <w:rPr>
          <w:sz w:val="24"/>
          <w:szCs w:val="24"/>
          <w:highlight w:val="cyan"/>
        </w:rPr>
        <w:t>każde</w:t>
      </w:r>
      <w:r w:rsidRPr="00BD7973">
        <w:rPr>
          <w:sz w:val="24"/>
          <w:szCs w:val="24"/>
          <w:highlight w:val="cyan"/>
        </w:rPr>
        <w:t xml:space="preserve"> pytanie masz około 3 minuty. </w:t>
      </w:r>
    </w:p>
    <w:p w:rsidR="002C2021" w:rsidRDefault="002C2021" w:rsidP="002C2021">
      <w:pPr>
        <w:rPr>
          <w:highlight w:val="cyan"/>
        </w:rPr>
      </w:pPr>
    </w:p>
    <w:p w:rsidR="002C2021" w:rsidRPr="00135C06" w:rsidRDefault="002C2021" w:rsidP="002C2021">
      <w:pPr>
        <w:rPr>
          <w:highlight w:val="cyan"/>
        </w:rPr>
      </w:pPr>
    </w:p>
    <w:p w:rsidR="00BD7973" w:rsidRDefault="00BD7973" w:rsidP="0058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973" w:rsidRDefault="00BD7973" w:rsidP="0058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973" w:rsidRDefault="00BD7973" w:rsidP="0058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973" w:rsidRDefault="00BD7973" w:rsidP="0058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973" w:rsidRDefault="00BD7973" w:rsidP="0058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973" w:rsidRDefault="00BD7973" w:rsidP="0058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973" w:rsidRDefault="00BD7973" w:rsidP="0058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973" w:rsidRDefault="00BD7973" w:rsidP="0058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973" w:rsidRDefault="00BD7973" w:rsidP="0058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973" w:rsidRDefault="00BD7973" w:rsidP="0058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973" w:rsidRDefault="00BD7973" w:rsidP="0058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973" w:rsidRDefault="00BD7973" w:rsidP="0058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973" w:rsidRDefault="00BD7973" w:rsidP="0058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973" w:rsidRDefault="00BD7973" w:rsidP="0058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7973" w:rsidRDefault="00BD7973" w:rsidP="0058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65D4" w:rsidRPr="0039006F" w:rsidRDefault="00F7451F" w:rsidP="0058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9006F">
        <w:rPr>
          <w:rFonts w:ascii="Times New Roman" w:hAnsi="Times New Roman"/>
          <w:b/>
          <w:sz w:val="24"/>
          <w:szCs w:val="24"/>
        </w:rPr>
        <w:lastRenderedPageBreak/>
        <w:t>Task</w:t>
      </w:r>
      <w:proofErr w:type="spellEnd"/>
      <w:r w:rsidRPr="0039006F">
        <w:rPr>
          <w:rFonts w:ascii="Times New Roman" w:hAnsi="Times New Roman"/>
          <w:b/>
          <w:sz w:val="24"/>
          <w:szCs w:val="24"/>
        </w:rPr>
        <w:t xml:space="preserve"> 1</w:t>
      </w:r>
    </w:p>
    <w:p w:rsidR="00C369AA" w:rsidRDefault="00C369AA" w:rsidP="00586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9AA" w:rsidRDefault="0039006F" w:rsidP="005865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Pracujesz jako farmaceuta w aptece. U twojej klientki, kobiety w wieku 45 lat, rozpoznano cukrzycę typu 2 trzy miesiące temu. Zażywała ona </w:t>
      </w:r>
      <w:proofErr w:type="spellStart"/>
      <w:r>
        <w:rPr>
          <w:rFonts w:ascii="Times New Roman" w:hAnsi="Times New Roman"/>
          <w:sz w:val="24"/>
          <w:szCs w:val="24"/>
        </w:rPr>
        <w:t>metforminę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metformin</w:t>
      </w:r>
      <w:proofErr w:type="spellEnd"/>
      <w:r>
        <w:rPr>
          <w:rFonts w:ascii="Times New Roman" w:hAnsi="Times New Roman"/>
          <w:sz w:val="24"/>
          <w:szCs w:val="24"/>
        </w:rPr>
        <w:t>), jednak cierpiała na bóle brzucha i biegunkę i poprosiła lekarza o nowy lek</w:t>
      </w:r>
      <w:r w:rsidR="00C369AA">
        <w:rPr>
          <w:rFonts w:ascii="Times New Roman" w:hAnsi="Times New Roman"/>
          <w:sz w:val="24"/>
          <w:szCs w:val="24"/>
        </w:rPr>
        <w:t>, który teraz przyszła wykupić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369AA" w:rsidRDefault="00C369AA" w:rsidP="00586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51F" w:rsidRDefault="0039006F" w:rsidP="005865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Porozmawiaj z klientką:</w:t>
      </w:r>
    </w:p>
    <w:p w:rsidR="0039006F" w:rsidRDefault="0039006F" w:rsidP="0039006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Wytłumacz, ze w nowym </w:t>
      </w:r>
      <w:r w:rsidRPr="0039006F">
        <w:rPr>
          <w:rFonts w:ascii="Times New Roman" w:hAnsi="Times New Roman" w:cs="Times New Roman"/>
          <w:sz w:val="24"/>
          <w:szCs w:val="24"/>
        </w:rPr>
        <w:t>lekarstwie (</w:t>
      </w:r>
      <w:proofErr w:type="spellStart"/>
      <w:r w:rsidRPr="0039006F">
        <w:rPr>
          <w:rFonts w:ascii="Times New Roman" w:hAnsi="Times New Roman" w:cs="Times New Roman"/>
          <w:sz w:val="24"/>
          <w:szCs w:val="24"/>
        </w:rPr>
        <w:t>Fortomet</w:t>
      </w:r>
      <w:proofErr w:type="spellEnd"/>
      <w:r w:rsidRPr="0039006F">
        <w:rPr>
          <w:rFonts w:ascii="Times New Roman" w:hAnsi="Times New Roman" w:cs="Times New Roman"/>
          <w:sz w:val="24"/>
          <w:szCs w:val="24"/>
        </w:rPr>
        <w:t>) składnik</w:t>
      </w:r>
      <w:r>
        <w:rPr>
          <w:rFonts w:ascii="Times New Roman" w:hAnsi="Times New Roman"/>
          <w:sz w:val="24"/>
          <w:szCs w:val="24"/>
        </w:rPr>
        <w:t xml:space="preserve"> aktywny jest ten sam, jednak jego uwalnianie jest inne.</w:t>
      </w:r>
    </w:p>
    <w:p w:rsidR="0039006F" w:rsidRDefault="0039006F" w:rsidP="0039006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Poleć zakup </w:t>
      </w:r>
      <w:proofErr w:type="spellStart"/>
      <w:r>
        <w:rPr>
          <w:rFonts w:ascii="Times New Roman" w:hAnsi="Times New Roman"/>
          <w:sz w:val="24"/>
          <w:szCs w:val="24"/>
        </w:rPr>
        <w:t>glukometru</w:t>
      </w:r>
      <w:proofErr w:type="spellEnd"/>
      <w:r>
        <w:rPr>
          <w:rFonts w:ascii="Times New Roman" w:hAnsi="Times New Roman"/>
          <w:sz w:val="24"/>
          <w:szCs w:val="24"/>
        </w:rPr>
        <w:t>. Wytłumacz, że musi postępować zgodnie z instrukcją, a wynik może nie być tak dokładny, jak wyniki badań laboratoryjnych.</w:t>
      </w:r>
    </w:p>
    <w:p w:rsidR="0039006F" w:rsidRDefault="0039006F" w:rsidP="0039006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Wytłumacz pacjentce, że w jej przypadku aktywność fizyczna jest konieczna. Zapytaj się, czy uprawia sporty i doradź, jaka aktywność byłaby dla niej odpowiednia.</w:t>
      </w:r>
    </w:p>
    <w:p w:rsidR="0039006F" w:rsidRPr="0039006F" w:rsidRDefault="00C369AA" w:rsidP="0039006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 porady na temat diety (unikanie cukrów, produktów z wysoką zawartością cukru, unikanie tłuszczy nasyconych i cholesterolu, 5 posiłków w ciągu dnia a podobną zawartością węglowodanów, duża ilość białka)</w:t>
      </w:r>
    </w:p>
    <w:p w:rsidR="005865D4" w:rsidRDefault="005865D4" w:rsidP="00586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53A9" w:rsidRDefault="001E53A9" w:rsidP="00586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39F" w:rsidRDefault="00B3639F" w:rsidP="00586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639F" w:rsidRDefault="00B3639F" w:rsidP="00586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5D4" w:rsidRPr="0039006F" w:rsidRDefault="00F7451F" w:rsidP="005865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39006F">
        <w:rPr>
          <w:rFonts w:ascii="Times New Roman" w:hAnsi="Times New Roman"/>
          <w:b/>
          <w:sz w:val="24"/>
          <w:szCs w:val="24"/>
        </w:rPr>
        <w:t>Task</w:t>
      </w:r>
      <w:proofErr w:type="spellEnd"/>
      <w:r w:rsidRPr="0039006F">
        <w:rPr>
          <w:rFonts w:ascii="Times New Roman" w:hAnsi="Times New Roman"/>
          <w:b/>
          <w:sz w:val="24"/>
          <w:szCs w:val="24"/>
        </w:rPr>
        <w:t xml:space="preserve"> 2</w:t>
      </w:r>
    </w:p>
    <w:p w:rsidR="005865D4" w:rsidRPr="00C369AA" w:rsidRDefault="00C369AA" w:rsidP="00B3639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69AA">
        <w:rPr>
          <w:rFonts w:ascii="Times New Roman" w:hAnsi="Times New Roman"/>
          <w:sz w:val="24"/>
          <w:szCs w:val="24"/>
          <w:lang w:val="en-US"/>
        </w:rPr>
        <w:t>Talk about the responsibilities of a pharmacist.</w:t>
      </w:r>
    </w:p>
    <w:p w:rsidR="009F3FD5" w:rsidRPr="00C369AA" w:rsidRDefault="009F3FD5" w:rsidP="009F3FD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F3FD5" w:rsidRDefault="009F3FD5" w:rsidP="00586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3FD5" w:rsidRPr="001E53A9" w:rsidRDefault="009F3FD5" w:rsidP="005865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9AA" w:rsidRPr="00C369AA" w:rsidRDefault="00F7451F" w:rsidP="005865D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369AA">
        <w:rPr>
          <w:rFonts w:ascii="Times New Roman" w:hAnsi="Times New Roman"/>
          <w:b/>
          <w:sz w:val="24"/>
          <w:szCs w:val="24"/>
          <w:lang w:val="en-US"/>
        </w:rPr>
        <w:t>Task 3</w:t>
      </w:r>
      <w:r w:rsidR="00D11384" w:rsidRPr="00C369A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C369AA" w:rsidRDefault="00C369AA" w:rsidP="005865D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69AA">
        <w:rPr>
          <w:rFonts w:ascii="Times New Roman" w:hAnsi="Times New Roman"/>
          <w:sz w:val="24"/>
          <w:szCs w:val="24"/>
          <w:lang w:val="en-US"/>
        </w:rPr>
        <w:t>Discuss the following top</w:t>
      </w:r>
      <w:r>
        <w:rPr>
          <w:rFonts w:ascii="Times New Roman" w:hAnsi="Times New Roman"/>
          <w:sz w:val="24"/>
          <w:szCs w:val="24"/>
          <w:lang w:val="en-US"/>
        </w:rPr>
        <w:t>ic with the other student.</w:t>
      </w:r>
    </w:p>
    <w:p w:rsidR="005865D4" w:rsidRPr="00C369AA" w:rsidRDefault="005865D4" w:rsidP="00C369A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E53A9">
        <w:rPr>
          <w:rFonts w:ascii="Times New Roman" w:hAnsi="Times New Roman"/>
          <w:sz w:val="24"/>
          <w:szCs w:val="24"/>
          <w:lang w:val="en-US"/>
        </w:rPr>
        <w:t xml:space="preserve">„Should drugs and cosmetics be tested on animals?” </w:t>
      </w:r>
    </w:p>
    <w:p w:rsidR="005865D4" w:rsidRPr="00C369AA" w:rsidRDefault="005865D4" w:rsidP="005865D4">
      <w:pPr>
        <w:spacing w:after="0" w:line="240" w:lineRule="auto"/>
        <w:rPr>
          <w:lang w:val="en-US"/>
        </w:rPr>
      </w:pPr>
    </w:p>
    <w:p w:rsidR="00C369AA" w:rsidRDefault="00C369AA" w:rsidP="00C369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60AA"/>
    <w:multiLevelType w:val="hybridMultilevel"/>
    <w:tmpl w:val="493264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A331E8"/>
    <w:multiLevelType w:val="hybridMultilevel"/>
    <w:tmpl w:val="92CC0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F58B7"/>
    <w:multiLevelType w:val="hybridMultilevel"/>
    <w:tmpl w:val="59988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CC3FF4"/>
    <w:multiLevelType w:val="hybridMultilevel"/>
    <w:tmpl w:val="84B8277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F076CE"/>
    <w:multiLevelType w:val="hybridMultilevel"/>
    <w:tmpl w:val="07EE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34BB3"/>
    <w:multiLevelType w:val="hybridMultilevel"/>
    <w:tmpl w:val="C8A86C40"/>
    <w:lvl w:ilvl="0" w:tplc="3886C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161603"/>
    <w:multiLevelType w:val="hybridMultilevel"/>
    <w:tmpl w:val="48F40A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3670BC"/>
    <w:multiLevelType w:val="hybridMultilevel"/>
    <w:tmpl w:val="45FEAA3E"/>
    <w:lvl w:ilvl="0" w:tplc="BA144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EB0CFF"/>
    <w:multiLevelType w:val="hybridMultilevel"/>
    <w:tmpl w:val="6800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35706"/>
    <w:multiLevelType w:val="hybridMultilevel"/>
    <w:tmpl w:val="94420A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132BEF"/>
    <w:multiLevelType w:val="hybridMultilevel"/>
    <w:tmpl w:val="5A2E1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71461"/>
    <w:multiLevelType w:val="hybridMultilevel"/>
    <w:tmpl w:val="56AA107E"/>
    <w:lvl w:ilvl="0" w:tplc="354AA3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844D11"/>
    <w:multiLevelType w:val="hybridMultilevel"/>
    <w:tmpl w:val="B510DE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5D4"/>
    <w:rsid w:val="000066AB"/>
    <w:rsid w:val="000761F5"/>
    <w:rsid w:val="0008126F"/>
    <w:rsid w:val="000E712E"/>
    <w:rsid w:val="00130175"/>
    <w:rsid w:val="00134B9B"/>
    <w:rsid w:val="00135270"/>
    <w:rsid w:val="001B62EA"/>
    <w:rsid w:val="001E53A9"/>
    <w:rsid w:val="001E5D59"/>
    <w:rsid w:val="002C2021"/>
    <w:rsid w:val="0039006F"/>
    <w:rsid w:val="00466793"/>
    <w:rsid w:val="004C3C57"/>
    <w:rsid w:val="004D68E4"/>
    <w:rsid w:val="005257CA"/>
    <w:rsid w:val="005865D4"/>
    <w:rsid w:val="00647ADD"/>
    <w:rsid w:val="0065457B"/>
    <w:rsid w:val="007C6836"/>
    <w:rsid w:val="007E53A3"/>
    <w:rsid w:val="008B0B6D"/>
    <w:rsid w:val="008B5BC5"/>
    <w:rsid w:val="008F456E"/>
    <w:rsid w:val="009B5E63"/>
    <w:rsid w:val="009F3FD5"/>
    <w:rsid w:val="009F4DBF"/>
    <w:rsid w:val="00A86926"/>
    <w:rsid w:val="00A96E77"/>
    <w:rsid w:val="00B3639F"/>
    <w:rsid w:val="00B60C2D"/>
    <w:rsid w:val="00BD7973"/>
    <w:rsid w:val="00C369AA"/>
    <w:rsid w:val="00C72F47"/>
    <w:rsid w:val="00C95BA1"/>
    <w:rsid w:val="00CF1D44"/>
    <w:rsid w:val="00D11384"/>
    <w:rsid w:val="00F7451F"/>
    <w:rsid w:val="00FA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9EEEA-FB98-4EEC-8A8D-AF8DC51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5D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65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3F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F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F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435E4-1C7B-4393-A37E-16CD5A9C3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Przemko Kwinta</dc:creator>
  <cp:keywords/>
  <dc:description/>
  <cp:lastModifiedBy>Ewa Tokarczyk</cp:lastModifiedBy>
  <cp:revision>2</cp:revision>
  <cp:lastPrinted>2015-02-12T08:28:00Z</cp:lastPrinted>
  <dcterms:created xsi:type="dcterms:W3CDTF">2021-01-22T10:26:00Z</dcterms:created>
  <dcterms:modified xsi:type="dcterms:W3CDTF">2021-01-22T10:26:00Z</dcterms:modified>
</cp:coreProperties>
</file>