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F6856" w14:textId="77777777" w:rsidR="0079145D" w:rsidRPr="00AD19DB" w:rsidRDefault="00AD19DB" w:rsidP="0079145D">
      <w:pPr>
        <w:spacing w:after="0" w:line="240" w:lineRule="auto"/>
        <w:rPr>
          <w:u w:val="single"/>
        </w:rPr>
      </w:pPr>
      <w:r w:rsidRPr="00AD19DB">
        <w:rPr>
          <w:u w:val="single"/>
        </w:rPr>
        <w:t xml:space="preserve">Kierunek </w:t>
      </w:r>
      <w:r w:rsidR="00A00D52">
        <w:rPr>
          <w:u w:val="single"/>
        </w:rPr>
        <w:t>elektroradiologia</w:t>
      </w:r>
      <w:r w:rsidRPr="00AD19DB">
        <w:rPr>
          <w:u w:val="single"/>
        </w:rPr>
        <w:t>—zakres tematów</w:t>
      </w:r>
    </w:p>
    <w:p w14:paraId="4942818F" w14:textId="77777777" w:rsidR="00AD19DB" w:rsidRDefault="00AD19DB" w:rsidP="0079145D">
      <w:pPr>
        <w:spacing w:after="0"/>
        <w:rPr>
          <w:b/>
        </w:rPr>
      </w:pPr>
    </w:p>
    <w:p w14:paraId="17712E62" w14:textId="77777777" w:rsidR="0079145D" w:rsidRPr="0079145D" w:rsidRDefault="0079145D" w:rsidP="0079145D">
      <w:pPr>
        <w:spacing w:after="0"/>
        <w:rPr>
          <w:b/>
        </w:rPr>
      </w:pPr>
      <w:r w:rsidRPr="0079145D">
        <w:rPr>
          <w:b/>
        </w:rPr>
        <w:t>tema</w:t>
      </w:r>
      <w:r w:rsidR="00EC28F1">
        <w:rPr>
          <w:b/>
        </w:rPr>
        <w:t>ty</w:t>
      </w:r>
      <w:r>
        <w:rPr>
          <w:b/>
        </w:rPr>
        <w:t xml:space="preserve"> medyczn</w:t>
      </w:r>
      <w:r w:rsidR="00EC28F1">
        <w:rPr>
          <w:b/>
        </w:rPr>
        <w:t>e</w:t>
      </w:r>
    </w:p>
    <w:p w14:paraId="6C0D1A80" w14:textId="77777777" w:rsidR="00E4396B" w:rsidRPr="00E4396B" w:rsidRDefault="00E4396B" w:rsidP="00E4396B">
      <w:pPr>
        <w:pStyle w:val="Akapitzlist"/>
        <w:numPr>
          <w:ilvl w:val="0"/>
          <w:numId w:val="4"/>
        </w:numPr>
      </w:pPr>
      <w:r w:rsidRPr="00E4396B">
        <w:t xml:space="preserve">anatomia ciała ludzkiego (słownictwo medyczne i potoczne) - części ciała, organy wewnętrzne, pozycje anatomiczne, </w:t>
      </w:r>
    </w:p>
    <w:p w14:paraId="4DBE837B" w14:textId="77777777" w:rsidR="00E4396B" w:rsidRDefault="00E4396B" w:rsidP="00E4396B">
      <w:pPr>
        <w:pStyle w:val="Akapitzlist"/>
        <w:numPr>
          <w:ilvl w:val="0"/>
          <w:numId w:val="4"/>
        </w:numPr>
      </w:pPr>
      <w:r w:rsidRPr="00E4396B">
        <w:t>budowa i funkcje oraz jednostki chorobowe i symptomy dotyczące układów: krwionośnego, mięśniowo-szkieletowego, oddechowego, skórnego</w:t>
      </w:r>
    </w:p>
    <w:p w14:paraId="20C6DD94" w14:textId="77777777" w:rsidR="00E4396B" w:rsidRDefault="00E4396B" w:rsidP="00E4396B">
      <w:pPr>
        <w:pStyle w:val="Akapitzlist"/>
        <w:numPr>
          <w:ilvl w:val="0"/>
          <w:numId w:val="4"/>
        </w:numPr>
      </w:pPr>
      <w:r>
        <w:t>budowa i funkcje oraz jednostki chorobowe i symptomy dotyczące układów: trawiennego, wydalniczego, nerwowego i rozrodczego</w:t>
      </w:r>
    </w:p>
    <w:p w14:paraId="082F2CB8" w14:textId="77777777" w:rsidR="00E4396B" w:rsidRDefault="00E4396B" w:rsidP="00C36F8C">
      <w:pPr>
        <w:pStyle w:val="Akapitzlist"/>
        <w:numPr>
          <w:ilvl w:val="0"/>
          <w:numId w:val="4"/>
        </w:numPr>
        <w:spacing w:after="0"/>
      </w:pPr>
      <w:r>
        <w:t>metody diagnostyczne w medycynie</w:t>
      </w:r>
      <w:r w:rsidR="00EC2AF7">
        <w:t xml:space="preserve"> i w </w:t>
      </w:r>
      <w:r w:rsidR="00EC2AF7" w:rsidRPr="00EC2AF7">
        <w:t>elektroradiologii</w:t>
      </w:r>
      <w:r>
        <w:t xml:space="preserve">:  badanie podmiotowe (wywiad lekarski), badanie przedmiotowe </w:t>
      </w:r>
    </w:p>
    <w:p w14:paraId="14D339EE" w14:textId="77777777" w:rsidR="00E4396B" w:rsidRDefault="00E4396B" w:rsidP="00BC3CEA">
      <w:pPr>
        <w:pStyle w:val="Akapitzlist"/>
        <w:numPr>
          <w:ilvl w:val="0"/>
          <w:numId w:val="4"/>
        </w:numPr>
        <w:spacing w:after="0"/>
      </w:pPr>
      <w:r>
        <w:t>szpital:  miejsca w szpitalu, podstawowe wyposażenie, stanowiska pracy, specjalizacje medyczne</w:t>
      </w:r>
    </w:p>
    <w:p w14:paraId="066223F3" w14:textId="77777777" w:rsidR="00AD19DB" w:rsidRDefault="00E4396B" w:rsidP="00F85D5F">
      <w:pPr>
        <w:pStyle w:val="Akapitzlist"/>
        <w:numPr>
          <w:ilvl w:val="0"/>
          <w:numId w:val="4"/>
        </w:numPr>
        <w:spacing w:after="0"/>
      </w:pPr>
      <w:r>
        <w:t>leki: typy leków, drogi podania, leki używane</w:t>
      </w:r>
    </w:p>
    <w:p w14:paraId="7E09D580" w14:textId="77777777" w:rsidR="00EC2AF7" w:rsidRPr="00EC2AF7" w:rsidRDefault="00EC2AF7" w:rsidP="00EC2AF7">
      <w:pPr>
        <w:pStyle w:val="Akapitzlist"/>
        <w:numPr>
          <w:ilvl w:val="0"/>
          <w:numId w:val="5"/>
        </w:numPr>
      </w:pPr>
      <w:r w:rsidRPr="00EC2AF7">
        <w:t>aparatura medyczna i elektromedyczna</w:t>
      </w:r>
    </w:p>
    <w:p w14:paraId="5A50807E" w14:textId="77777777" w:rsidR="00EC2AF7" w:rsidRPr="00EC2AF7" w:rsidRDefault="00EC2AF7" w:rsidP="00EC2AF7">
      <w:pPr>
        <w:pStyle w:val="Akapitzlist"/>
        <w:numPr>
          <w:ilvl w:val="0"/>
          <w:numId w:val="5"/>
        </w:numPr>
      </w:pPr>
      <w:r w:rsidRPr="00EC2AF7">
        <w:t>opis radiologiczny</w:t>
      </w:r>
    </w:p>
    <w:p w14:paraId="5D5E3850" w14:textId="77777777" w:rsidR="00EC2AF7" w:rsidRPr="00EC2AF7" w:rsidRDefault="00EC2AF7" w:rsidP="00EC2AF7">
      <w:pPr>
        <w:pStyle w:val="Akapitzlist"/>
        <w:numPr>
          <w:ilvl w:val="0"/>
          <w:numId w:val="6"/>
        </w:numPr>
      </w:pPr>
      <w:r w:rsidRPr="00EC2AF7">
        <w:t>zmiany w badaniu radiologicznym</w:t>
      </w:r>
    </w:p>
    <w:p w14:paraId="02A34D67" w14:textId="77777777" w:rsidR="00EC2AF7" w:rsidRDefault="00EC2AF7" w:rsidP="00EC2AF7">
      <w:pPr>
        <w:pStyle w:val="Akapitzlist"/>
        <w:numPr>
          <w:ilvl w:val="0"/>
          <w:numId w:val="6"/>
        </w:numPr>
      </w:pPr>
      <w:r w:rsidRPr="00EC2AF7">
        <w:t>standardowe wyniki prawidłowych badań radiologicznych</w:t>
      </w:r>
    </w:p>
    <w:p w14:paraId="4DDD10F4" w14:textId="77777777" w:rsidR="00F778CF" w:rsidRDefault="00F778CF" w:rsidP="00F778CF">
      <w:pPr>
        <w:pStyle w:val="Akapitzlist"/>
        <w:numPr>
          <w:ilvl w:val="0"/>
          <w:numId w:val="9"/>
        </w:numPr>
      </w:pPr>
      <w:r w:rsidRPr="00F778CF">
        <w:t>radiologia zabiegowa</w:t>
      </w:r>
    </w:p>
    <w:p w14:paraId="34E044C0" w14:textId="77777777" w:rsidR="00E4396B" w:rsidRDefault="00E4396B" w:rsidP="00AD19DB">
      <w:pPr>
        <w:pStyle w:val="Akapitzlist"/>
        <w:spacing w:after="0"/>
        <w:ind w:left="360"/>
      </w:pPr>
    </w:p>
    <w:p w14:paraId="1ABA37A5" w14:textId="77777777" w:rsidR="00EC28F1" w:rsidRPr="00EC28F1" w:rsidRDefault="00EC28F1" w:rsidP="0079145D">
      <w:pPr>
        <w:spacing w:after="0"/>
        <w:rPr>
          <w:b/>
        </w:rPr>
      </w:pPr>
      <w:r w:rsidRPr="00EC28F1">
        <w:rPr>
          <w:b/>
        </w:rPr>
        <w:t>tematy współczesne</w:t>
      </w:r>
    </w:p>
    <w:p w14:paraId="74F569C3" w14:textId="77777777" w:rsidR="00EC2AF7" w:rsidRDefault="00EC2AF7" w:rsidP="00EC2AF7">
      <w:pPr>
        <w:pStyle w:val="Akapitzlist"/>
        <w:numPr>
          <w:ilvl w:val="0"/>
          <w:numId w:val="3"/>
        </w:numPr>
        <w:spacing w:after="0"/>
      </w:pPr>
      <w:r>
        <w:t>artykuł prasowy</w:t>
      </w:r>
    </w:p>
    <w:p w14:paraId="05E76038" w14:textId="77777777" w:rsidR="00EC2AF7" w:rsidRPr="00EC2AF7" w:rsidRDefault="00EC2AF7" w:rsidP="00EC2AF7">
      <w:pPr>
        <w:pStyle w:val="Akapitzlist"/>
        <w:numPr>
          <w:ilvl w:val="0"/>
          <w:numId w:val="3"/>
        </w:numPr>
      </w:pPr>
      <w:r w:rsidRPr="00EC2AF7">
        <w:t>audycja radiowa dokumentalna i wiadomości radiowe</w:t>
      </w:r>
    </w:p>
    <w:p w14:paraId="1862F9EC" w14:textId="77777777" w:rsidR="00EC2AF7" w:rsidRPr="00EC2AF7" w:rsidRDefault="00EC2AF7" w:rsidP="00EC2AF7">
      <w:pPr>
        <w:pStyle w:val="Akapitzlist"/>
        <w:numPr>
          <w:ilvl w:val="0"/>
          <w:numId w:val="3"/>
        </w:numPr>
      </w:pPr>
      <w:r w:rsidRPr="00EC2AF7">
        <w:t>film dokumentalny i wiadomości telewizyjne</w:t>
      </w:r>
    </w:p>
    <w:p w14:paraId="281A8157" w14:textId="77777777" w:rsidR="00EC2AF7" w:rsidRPr="00EC2AF7" w:rsidRDefault="00EC2AF7" w:rsidP="00EC2AF7">
      <w:pPr>
        <w:pStyle w:val="Akapitzlist"/>
        <w:numPr>
          <w:ilvl w:val="0"/>
          <w:numId w:val="3"/>
        </w:numPr>
      </w:pPr>
      <w:r w:rsidRPr="00EC2AF7">
        <w:t xml:space="preserve">film fabularny </w:t>
      </w:r>
    </w:p>
    <w:p w14:paraId="1BE0BFB3" w14:textId="77777777" w:rsidR="00E4396B" w:rsidRDefault="00E4396B" w:rsidP="00F778CF">
      <w:pPr>
        <w:pStyle w:val="Akapitzlist"/>
        <w:spacing w:after="0"/>
        <w:ind w:left="360"/>
      </w:pPr>
    </w:p>
    <w:p w14:paraId="1826E862" w14:textId="77777777" w:rsidR="0079145D" w:rsidRPr="0079145D" w:rsidRDefault="0079145D" w:rsidP="0079145D">
      <w:pPr>
        <w:spacing w:after="0"/>
        <w:rPr>
          <w:b/>
        </w:rPr>
      </w:pPr>
      <w:r w:rsidRPr="0079145D">
        <w:rPr>
          <w:b/>
        </w:rPr>
        <w:t>rozmow</w:t>
      </w:r>
      <w:r w:rsidR="00EC28F1">
        <w:rPr>
          <w:b/>
        </w:rPr>
        <w:t>a</w:t>
      </w:r>
      <w:r w:rsidRPr="0079145D">
        <w:rPr>
          <w:b/>
        </w:rPr>
        <w:t xml:space="preserve"> z pacjentem</w:t>
      </w:r>
    </w:p>
    <w:p w14:paraId="27ADAD7A" w14:textId="77777777" w:rsidR="00A00D52" w:rsidRDefault="00A00D52" w:rsidP="00A00D52">
      <w:pPr>
        <w:pStyle w:val="Akapitzlist"/>
        <w:numPr>
          <w:ilvl w:val="0"/>
          <w:numId w:val="1"/>
        </w:numPr>
        <w:spacing w:after="0"/>
      </w:pPr>
      <w:r>
        <w:t>zbieranie wywiadu medycznego na temat symptomów (w tym bólu), historii choroby</w:t>
      </w:r>
    </w:p>
    <w:p w14:paraId="4CE4EBCC" w14:textId="77777777" w:rsidR="0079145D" w:rsidRDefault="00AD19DB" w:rsidP="00BB3E60">
      <w:pPr>
        <w:pStyle w:val="Akapitzlist"/>
        <w:numPr>
          <w:ilvl w:val="0"/>
          <w:numId w:val="1"/>
        </w:numPr>
        <w:spacing w:after="0"/>
      </w:pPr>
      <w:r>
        <w:t xml:space="preserve">wydawanie poleceń </w:t>
      </w:r>
      <w:r w:rsidR="00B34A90">
        <w:t>w trakcie</w:t>
      </w:r>
      <w:r w:rsidR="00A00D52">
        <w:t xml:space="preserve"> przygotowania pacjenta do badania radiologicznego</w:t>
      </w:r>
    </w:p>
    <w:p w14:paraId="0536E015" w14:textId="77777777" w:rsidR="00AD19DB" w:rsidRDefault="00AD19DB" w:rsidP="00EC28F1">
      <w:pPr>
        <w:pStyle w:val="Akapitzlist"/>
        <w:numPr>
          <w:ilvl w:val="0"/>
          <w:numId w:val="1"/>
        </w:numPr>
        <w:spacing w:after="0"/>
      </w:pPr>
      <w:r>
        <w:t>udzielanie wyjaśnień na temat</w:t>
      </w:r>
      <w:r w:rsidRPr="00AD19DB">
        <w:t xml:space="preserve"> </w:t>
      </w:r>
      <w:r>
        <w:t xml:space="preserve">badań </w:t>
      </w:r>
      <w:r w:rsidR="00A00D52">
        <w:t>radiologicznych</w:t>
      </w:r>
    </w:p>
    <w:p w14:paraId="253F397B" w14:textId="77777777" w:rsidR="00EC28F1" w:rsidRDefault="00EC28F1" w:rsidP="0079145D">
      <w:pPr>
        <w:spacing w:after="0"/>
      </w:pPr>
    </w:p>
    <w:p w14:paraId="058CF1D6" w14:textId="77777777" w:rsidR="00EC28F1" w:rsidRPr="00EC28F1" w:rsidRDefault="00EC28F1" w:rsidP="0079145D">
      <w:pPr>
        <w:spacing w:after="0"/>
        <w:rPr>
          <w:b/>
        </w:rPr>
      </w:pPr>
      <w:r w:rsidRPr="00EC28F1">
        <w:rPr>
          <w:b/>
        </w:rPr>
        <w:t>komunik</w:t>
      </w:r>
      <w:r>
        <w:rPr>
          <w:b/>
        </w:rPr>
        <w:t>acja</w:t>
      </w:r>
      <w:r w:rsidRPr="00EC28F1">
        <w:rPr>
          <w:b/>
        </w:rPr>
        <w:t xml:space="preserve"> z personelem medycznym</w:t>
      </w:r>
    </w:p>
    <w:p w14:paraId="0B266388" w14:textId="77777777" w:rsidR="00BF44C5" w:rsidRDefault="00BF44C5" w:rsidP="00A00D52">
      <w:pPr>
        <w:pStyle w:val="Akapitzlist"/>
        <w:numPr>
          <w:ilvl w:val="0"/>
          <w:numId w:val="11"/>
        </w:numPr>
        <w:spacing w:after="0"/>
      </w:pPr>
      <w:r>
        <w:t>przekazywanie informacji dotyczących prawidłowych i nieprawidłowych wyników badań radiologicznych</w:t>
      </w:r>
    </w:p>
    <w:p w14:paraId="5AC50224" w14:textId="77777777" w:rsidR="00EC28F1" w:rsidRDefault="00EC28F1" w:rsidP="00A00D52">
      <w:pPr>
        <w:pStyle w:val="Akapitzlist"/>
        <w:numPr>
          <w:ilvl w:val="0"/>
          <w:numId w:val="11"/>
        </w:numPr>
        <w:spacing w:after="0"/>
      </w:pPr>
      <w:r>
        <w:t>prezentacja przypadku</w:t>
      </w:r>
      <w:r w:rsidR="00AD19DB">
        <w:t xml:space="preserve"> klinicznego</w:t>
      </w:r>
    </w:p>
    <w:p w14:paraId="52EFFF96" w14:textId="77777777" w:rsidR="00EC28F1" w:rsidRDefault="00AD19DB" w:rsidP="00A00D52">
      <w:pPr>
        <w:pStyle w:val="Akapitzlist"/>
        <w:numPr>
          <w:ilvl w:val="0"/>
          <w:numId w:val="11"/>
        </w:numPr>
        <w:spacing w:after="0"/>
      </w:pPr>
      <w:r>
        <w:t xml:space="preserve">wygłoszenie </w:t>
      </w:r>
      <w:r w:rsidR="00EC28F1">
        <w:t>prezentacj</w:t>
      </w:r>
      <w:r>
        <w:t>i</w:t>
      </w:r>
      <w:r w:rsidR="00EC28F1">
        <w:t xml:space="preserve"> na konferencji</w:t>
      </w:r>
    </w:p>
    <w:p w14:paraId="5C2CF588" w14:textId="77777777" w:rsidR="00EC28F1" w:rsidRDefault="00EC28F1" w:rsidP="0079145D">
      <w:pPr>
        <w:spacing w:after="0"/>
      </w:pPr>
    </w:p>
    <w:p w14:paraId="43D44CA8" w14:textId="77777777" w:rsidR="00EC28F1" w:rsidRPr="00EC28F1" w:rsidRDefault="00EC28F1" w:rsidP="00EC28F1">
      <w:pPr>
        <w:spacing w:after="0"/>
        <w:rPr>
          <w:b/>
        </w:rPr>
      </w:pPr>
      <w:r w:rsidRPr="00EC28F1">
        <w:rPr>
          <w:b/>
        </w:rPr>
        <w:t>wypowiedzi pisemne</w:t>
      </w:r>
    </w:p>
    <w:p w14:paraId="428D923D" w14:textId="77777777" w:rsidR="00EC2AF7" w:rsidRPr="00EC2AF7" w:rsidRDefault="00EC2AF7" w:rsidP="00EC2AF7">
      <w:pPr>
        <w:numPr>
          <w:ilvl w:val="0"/>
          <w:numId w:val="4"/>
        </w:numPr>
        <w:spacing w:after="0"/>
        <w:rPr>
          <w:b/>
        </w:rPr>
      </w:pPr>
      <w:r w:rsidRPr="00EC2AF7">
        <w:t>opis wykresu</w:t>
      </w:r>
    </w:p>
    <w:p w14:paraId="4C2FF365" w14:textId="77777777" w:rsidR="00EC2AF7" w:rsidRDefault="00EC2AF7" w:rsidP="00EC2AF7">
      <w:pPr>
        <w:pStyle w:val="Akapitzlist"/>
        <w:numPr>
          <w:ilvl w:val="0"/>
          <w:numId w:val="4"/>
        </w:numPr>
      </w:pPr>
      <w:r w:rsidRPr="00EC2AF7">
        <w:t>list formalny</w:t>
      </w:r>
    </w:p>
    <w:p w14:paraId="66993D3C" w14:textId="77777777" w:rsidR="00A00D52" w:rsidRDefault="00A00D52" w:rsidP="00A00D52">
      <w:pPr>
        <w:pStyle w:val="Akapitzlist"/>
        <w:numPr>
          <w:ilvl w:val="0"/>
          <w:numId w:val="4"/>
        </w:numPr>
      </w:pPr>
      <w:r>
        <w:t xml:space="preserve">opis </w:t>
      </w:r>
      <w:r w:rsidRPr="00EC2AF7">
        <w:t>prawidłowych i nieprawidłowych wyników badań radiologicznych</w:t>
      </w:r>
    </w:p>
    <w:p w14:paraId="1FCF14F2" w14:textId="77777777" w:rsidR="00A00D52" w:rsidRPr="00EC2AF7" w:rsidRDefault="00A00D52" w:rsidP="00A00D52">
      <w:pPr>
        <w:pStyle w:val="Akapitzlist"/>
        <w:numPr>
          <w:ilvl w:val="0"/>
          <w:numId w:val="4"/>
        </w:numPr>
      </w:pPr>
      <w:r w:rsidRPr="00EC2AF7">
        <w:t>prowadzenie dokumentacji medycznej</w:t>
      </w:r>
    </w:p>
    <w:p w14:paraId="66633BD6" w14:textId="77777777" w:rsidR="00EC2AF7" w:rsidRDefault="00EC2AF7" w:rsidP="00A00D52">
      <w:pPr>
        <w:pStyle w:val="Akapitzlist"/>
        <w:ind w:left="360"/>
      </w:pPr>
    </w:p>
    <w:p w14:paraId="07FB7C3A" w14:textId="77777777" w:rsidR="00A00D52" w:rsidRPr="00EC2AF7" w:rsidRDefault="00A00D52" w:rsidP="00A00D52">
      <w:pPr>
        <w:pStyle w:val="Akapitzlist"/>
        <w:ind w:left="360"/>
      </w:pPr>
    </w:p>
    <w:sectPr w:rsidR="00A00D52" w:rsidRPr="00EC2AF7" w:rsidSect="00AD19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 w:hint="default"/>
        <w:sz w:val="24"/>
        <w:szCs w:val="24"/>
        <w:lang w:val="en-US"/>
      </w:rPr>
    </w:lvl>
  </w:abstractNum>
  <w:abstractNum w:abstractNumId="1" w15:restartNumberingAfterBreak="0">
    <w:nsid w:val="08AE3C73"/>
    <w:multiLevelType w:val="hybridMultilevel"/>
    <w:tmpl w:val="80F472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F6313"/>
    <w:multiLevelType w:val="hybridMultilevel"/>
    <w:tmpl w:val="72C2DD5E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743306"/>
    <w:multiLevelType w:val="hybridMultilevel"/>
    <w:tmpl w:val="6ED8D51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F0F4ABF"/>
    <w:multiLevelType w:val="hybridMultilevel"/>
    <w:tmpl w:val="8ECE08FE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F967D8"/>
    <w:multiLevelType w:val="hybridMultilevel"/>
    <w:tmpl w:val="2F8ED60A"/>
    <w:lvl w:ilvl="0" w:tplc="3C785B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2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D90808"/>
    <w:multiLevelType w:val="hybridMultilevel"/>
    <w:tmpl w:val="AEEC2F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430255"/>
    <w:multiLevelType w:val="hybridMultilevel"/>
    <w:tmpl w:val="3940B1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FD7294"/>
    <w:multiLevelType w:val="hybridMultilevel"/>
    <w:tmpl w:val="D3CCF5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76784F"/>
    <w:multiLevelType w:val="hybridMultilevel"/>
    <w:tmpl w:val="DE945F60"/>
    <w:lvl w:ilvl="0" w:tplc="3C785B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2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9D6A19"/>
    <w:multiLevelType w:val="hybridMultilevel"/>
    <w:tmpl w:val="1F56B0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45D"/>
    <w:rsid w:val="002B32B0"/>
    <w:rsid w:val="0079145D"/>
    <w:rsid w:val="00A00D52"/>
    <w:rsid w:val="00AD19DB"/>
    <w:rsid w:val="00B34A90"/>
    <w:rsid w:val="00BF44C5"/>
    <w:rsid w:val="00CC53CD"/>
    <w:rsid w:val="00D75029"/>
    <w:rsid w:val="00E4396B"/>
    <w:rsid w:val="00E86CAF"/>
    <w:rsid w:val="00EC28F1"/>
    <w:rsid w:val="00EC2AF7"/>
    <w:rsid w:val="00F7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965C6"/>
  <w15:chartTrackingRefBased/>
  <w15:docId w15:val="{31B4279B-4905-41D8-A361-48B74836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8F1"/>
    <w:pPr>
      <w:ind w:left="720"/>
      <w:contextualSpacing/>
    </w:pPr>
  </w:style>
  <w:style w:type="paragraph" w:styleId="Bezodstpw">
    <w:name w:val="No Spacing"/>
    <w:uiPriority w:val="1"/>
    <w:qFormat/>
    <w:rsid w:val="00F778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Kwinta</dc:creator>
  <cp:keywords/>
  <dc:description/>
  <cp:lastModifiedBy>Ewa Tokarczyk</cp:lastModifiedBy>
  <cp:revision>2</cp:revision>
  <dcterms:created xsi:type="dcterms:W3CDTF">2021-02-02T14:24:00Z</dcterms:created>
  <dcterms:modified xsi:type="dcterms:W3CDTF">2021-02-02T14:24:00Z</dcterms:modified>
</cp:coreProperties>
</file>