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4C9B" w14:textId="77777777" w:rsidR="007809C4" w:rsidRPr="00A172AD" w:rsidRDefault="007809C4" w:rsidP="007809C4">
      <w:pPr>
        <w:suppressAutoHyphens/>
        <w:rPr>
          <w:rFonts w:cstheme="minorHAnsi"/>
          <w:b/>
          <w:sz w:val="24"/>
          <w:szCs w:val="24"/>
          <w:lang w:val="pl-PL"/>
        </w:rPr>
      </w:pPr>
      <w:r w:rsidRPr="00A172AD">
        <w:rPr>
          <w:rFonts w:cstheme="minorHAnsi"/>
          <w:b/>
          <w:sz w:val="24"/>
          <w:szCs w:val="24"/>
          <w:lang w:val="pl-PL"/>
        </w:rPr>
        <w:t>Zakres tematów--k</w:t>
      </w:r>
      <w:r w:rsidR="00232A8E" w:rsidRPr="00A172AD">
        <w:rPr>
          <w:rFonts w:cstheme="minorHAnsi"/>
          <w:b/>
          <w:sz w:val="24"/>
          <w:szCs w:val="24"/>
          <w:lang w:val="pl-PL"/>
        </w:rPr>
        <w:t>ierunek KOSMETOLOGIA</w:t>
      </w:r>
      <w:r w:rsidR="00A172AD">
        <w:rPr>
          <w:rFonts w:cstheme="minorHAnsi"/>
          <w:b/>
          <w:sz w:val="24"/>
          <w:szCs w:val="24"/>
          <w:lang w:val="pl-PL"/>
        </w:rPr>
        <w:t xml:space="preserve"> STACJONARNA</w:t>
      </w:r>
      <w:r w:rsidR="00232A8E" w:rsidRPr="00A172AD">
        <w:rPr>
          <w:rFonts w:cstheme="minorHAnsi"/>
          <w:b/>
          <w:sz w:val="24"/>
          <w:szCs w:val="24"/>
          <w:lang w:val="pl-PL"/>
        </w:rPr>
        <w:t xml:space="preserve"> poziom B2+</w:t>
      </w:r>
    </w:p>
    <w:p w14:paraId="0A30AC54" w14:textId="77777777" w:rsidR="00466816" w:rsidRDefault="00466816" w:rsidP="007809C4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14:paraId="084FDA13" w14:textId="77777777" w:rsidR="007809C4" w:rsidRPr="00A172AD" w:rsidRDefault="007809C4" w:rsidP="007809C4">
      <w:pPr>
        <w:suppressAutoHyphens/>
        <w:rPr>
          <w:rFonts w:cstheme="minorHAnsi"/>
          <w:sz w:val="24"/>
          <w:szCs w:val="24"/>
          <w:lang w:val="pl-PL"/>
        </w:rPr>
      </w:pPr>
      <w:r w:rsidRPr="00A172AD">
        <w:rPr>
          <w:rFonts w:cstheme="minorHAnsi"/>
          <w:b/>
          <w:color w:val="FF0000"/>
          <w:sz w:val="24"/>
          <w:szCs w:val="24"/>
          <w:lang w:val="pl-PL"/>
        </w:rPr>
        <w:t xml:space="preserve">tematy z zakresu </w:t>
      </w:r>
      <w:r w:rsidR="00232A8E" w:rsidRPr="00A172AD">
        <w:rPr>
          <w:rFonts w:cstheme="minorHAnsi"/>
          <w:b/>
          <w:color w:val="FF0000"/>
          <w:sz w:val="24"/>
          <w:szCs w:val="24"/>
          <w:lang w:val="pl-PL"/>
        </w:rPr>
        <w:t>kosmetologii</w:t>
      </w:r>
    </w:p>
    <w:p w14:paraId="7A6DD048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Ciało człowieka z większym naciskiem na budowę i funkcje skóry. </w:t>
      </w:r>
    </w:p>
    <w:p w14:paraId="61DC6200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>Choroby skóry, ich objawy i metody leczenia.</w:t>
      </w:r>
    </w:p>
    <w:p w14:paraId="5EA87FFA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Struktura szpitala. Współpraca pomiędzy poszczególnymi specjalistami. </w:t>
      </w:r>
    </w:p>
    <w:p w14:paraId="01427BD5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Możliwości kariery kosmetologa. </w:t>
      </w:r>
    </w:p>
    <w:p w14:paraId="6E953DF8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Wyposażenie gabinetu kosmetycznego. </w:t>
      </w:r>
    </w:p>
    <w:p w14:paraId="6E7737A5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Budowa paznokcia. Manicure i pedicure. </w:t>
      </w:r>
    </w:p>
    <w:p w14:paraId="6E9EB78A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Higiena. </w:t>
      </w:r>
    </w:p>
    <w:p w14:paraId="59F41A0C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Podstawowa terminologia chemiczna. Pierwiastki chemiczne oraz ich znaczenie dla organizmu. </w:t>
      </w:r>
    </w:p>
    <w:p w14:paraId="04983460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Racjonalne odżywianie, diety, zaburzenia odżywiania.  </w:t>
      </w:r>
    </w:p>
    <w:p w14:paraId="5E1DFD92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Medycyna alternatywna, ziołolecznictwo, itp. </w:t>
      </w:r>
    </w:p>
    <w:p w14:paraId="3F95BACE" w14:textId="77777777" w:rsidR="00232A8E" w:rsidRPr="00A172AD" w:rsidRDefault="00232A8E" w:rsidP="00232A8E">
      <w:pPr>
        <w:pStyle w:val="Akapitzlist"/>
        <w:numPr>
          <w:ilvl w:val="0"/>
          <w:numId w:val="7"/>
        </w:numPr>
        <w:suppressAutoHyphens/>
        <w:rPr>
          <w:rFonts w:cstheme="minorHAnsi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>Nowości technologiczne w kosmetologii.</w:t>
      </w:r>
    </w:p>
    <w:p w14:paraId="6E2C58D5" w14:textId="77777777" w:rsidR="00466816" w:rsidRDefault="00466816" w:rsidP="00466816">
      <w:pPr>
        <w:rPr>
          <w:rFonts w:eastAsia="Calibri" w:cs="Times New Roman"/>
          <w:b/>
          <w:color w:val="FF0000"/>
          <w:sz w:val="24"/>
          <w:szCs w:val="24"/>
          <w:lang w:val="pl-PL"/>
        </w:rPr>
      </w:pPr>
    </w:p>
    <w:p w14:paraId="3658E814" w14:textId="77777777" w:rsidR="00466816" w:rsidRPr="00466816" w:rsidRDefault="00466816" w:rsidP="00466816">
      <w:pPr>
        <w:rPr>
          <w:rFonts w:eastAsia="Calibri" w:cs="Times New Roman"/>
          <w:b/>
          <w:color w:val="FF0000"/>
          <w:sz w:val="24"/>
          <w:szCs w:val="24"/>
          <w:lang w:val="pl-PL"/>
        </w:rPr>
      </w:pPr>
      <w:r w:rsidRPr="00466816">
        <w:rPr>
          <w:rFonts w:eastAsia="Calibri" w:cs="Times New Roman"/>
          <w:b/>
          <w:color w:val="FF0000"/>
          <w:sz w:val="24"/>
          <w:szCs w:val="24"/>
          <w:lang w:val="pl-PL"/>
        </w:rPr>
        <w:t>tematy ogólne</w:t>
      </w:r>
    </w:p>
    <w:p w14:paraId="0BCC151F" w14:textId="77777777" w:rsidR="00466816" w:rsidRPr="00466816" w:rsidRDefault="00466816" w:rsidP="00466816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466816">
        <w:rPr>
          <w:rFonts w:eastAsia="Calibri" w:cs="Times New Roman"/>
          <w:sz w:val="24"/>
          <w:szCs w:val="24"/>
          <w:lang w:val="pl-PL"/>
        </w:rPr>
        <w:t>studia i życie studenckie</w:t>
      </w:r>
    </w:p>
    <w:p w14:paraId="2F52EF2D" w14:textId="77777777" w:rsidR="00466816" w:rsidRDefault="00466816" w:rsidP="007809C4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14:paraId="1BAE4B92" w14:textId="77777777" w:rsidR="007809C4" w:rsidRPr="00A172AD" w:rsidRDefault="007809C4" w:rsidP="007809C4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  <w:r w:rsidRPr="00A172AD">
        <w:rPr>
          <w:rFonts w:cstheme="minorHAnsi"/>
          <w:b/>
          <w:color w:val="FF0000"/>
          <w:sz w:val="24"/>
          <w:szCs w:val="24"/>
          <w:lang w:val="pl-PL"/>
        </w:rPr>
        <w:t xml:space="preserve">rozmowy z </w:t>
      </w:r>
      <w:r w:rsidR="00232A8E" w:rsidRPr="00A172AD">
        <w:rPr>
          <w:rFonts w:cstheme="minorHAnsi"/>
          <w:b/>
          <w:color w:val="FF0000"/>
          <w:sz w:val="24"/>
          <w:szCs w:val="24"/>
          <w:lang w:val="pl-PL"/>
        </w:rPr>
        <w:t>klientem</w:t>
      </w:r>
      <w:r w:rsidRPr="00A172AD">
        <w:rPr>
          <w:rFonts w:cstheme="minorHAnsi"/>
          <w:b/>
          <w:color w:val="FF0000"/>
          <w:sz w:val="24"/>
          <w:szCs w:val="24"/>
          <w:lang w:val="pl-PL"/>
        </w:rPr>
        <w:t xml:space="preserve"> w sytuacjach typowych dla </w:t>
      </w:r>
      <w:r w:rsidR="00232A8E" w:rsidRPr="00A172AD">
        <w:rPr>
          <w:rFonts w:cstheme="minorHAnsi"/>
          <w:b/>
          <w:color w:val="FF0000"/>
          <w:sz w:val="24"/>
          <w:szCs w:val="24"/>
          <w:lang w:val="pl-PL"/>
        </w:rPr>
        <w:t>kosmetologii</w:t>
      </w:r>
    </w:p>
    <w:p w14:paraId="0895D8B0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Komunikacja interpersonalna (1) w relacjach kosmetolog-klient oraz kosmetolog-lekarz, przedstawiciel handlowy firmy kosmetycznej. </w:t>
      </w:r>
    </w:p>
    <w:p w14:paraId="77A697B3" w14:textId="77777777" w:rsidR="00232A8E" w:rsidRPr="00A172AD" w:rsidRDefault="00232A8E" w:rsidP="00232A8E">
      <w:pPr>
        <w:pStyle w:val="Akapitzlist"/>
        <w:numPr>
          <w:ilvl w:val="0"/>
          <w:numId w:val="7"/>
        </w:num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 xml:space="preserve">Komunikacja interpersonalna (2) – Umawianie się na spotkania. Telefonowanie. </w:t>
      </w:r>
    </w:p>
    <w:p w14:paraId="4D169DF8" w14:textId="77777777" w:rsidR="00466816" w:rsidRDefault="00466816" w:rsidP="007809C4">
      <w:pPr>
        <w:suppressAutoHyphens/>
        <w:rPr>
          <w:rFonts w:cstheme="minorHAnsi"/>
          <w:b/>
          <w:sz w:val="24"/>
          <w:szCs w:val="24"/>
          <w:lang w:val="pl-PL"/>
        </w:rPr>
      </w:pPr>
    </w:p>
    <w:p w14:paraId="77B71B51" w14:textId="77777777" w:rsidR="007809C4" w:rsidRPr="00A172AD" w:rsidRDefault="007809C4" w:rsidP="007809C4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  <w:r w:rsidRPr="00A172AD">
        <w:rPr>
          <w:rFonts w:cstheme="minorHAnsi"/>
          <w:b/>
          <w:color w:val="FF0000"/>
          <w:sz w:val="24"/>
          <w:szCs w:val="24"/>
          <w:lang w:val="pl-PL"/>
        </w:rPr>
        <w:t>rozmowy nieformalne na tematy znane</w:t>
      </w:r>
    </w:p>
    <w:p w14:paraId="469FE5AA" w14:textId="77777777" w:rsidR="00232A8E" w:rsidRPr="00A172AD" w:rsidRDefault="00232A8E" w:rsidP="00232A8E">
      <w:pPr>
        <w:rPr>
          <w:rFonts w:eastAsia="Calibri" w:cs="Times New Roman"/>
          <w:sz w:val="24"/>
          <w:szCs w:val="24"/>
          <w:lang w:val="pl-PL"/>
        </w:rPr>
      </w:pPr>
      <w:r w:rsidRPr="00A172AD">
        <w:rPr>
          <w:rFonts w:eastAsia="Calibri" w:cs="Times New Roman"/>
          <w:sz w:val="24"/>
          <w:szCs w:val="24"/>
          <w:lang w:val="pl-PL"/>
        </w:rPr>
        <w:t>dyskusje</w:t>
      </w:r>
    </w:p>
    <w:p w14:paraId="7F3A92AE" w14:textId="77777777" w:rsidR="00466816" w:rsidRDefault="00466816" w:rsidP="007809C4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</w:p>
    <w:p w14:paraId="051A1AF2" w14:textId="77777777" w:rsidR="007809C4" w:rsidRPr="00A172AD" w:rsidRDefault="00466816" w:rsidP="007809C4">
      <w:pPr>
        <w:suppressAutoHyphens/>
        <w:rPr>
          <w:rFonts w:cstheme="minorHAnsi"/>
          <w:b/>
          <w:color w:val="FF0000"/>
          <w:sz w:val="24"/>
          <w:szCs w:val="24"/>
          <w:lang w:val="pl-PL"/>
        </w:rPr>
      </w:pPr>
      <w:r>
        <w:rPr>
          <w:rFonts w:cstheme="minorHAnsi"/>
          <w:b/>
          <w:color w:val="FF0000"/>
          <w:sz w:val="24"/>
          <w:szCs w:val="24"/>
          <w:lang w:val="pl-PL"/>
        </w:rPr>
        <w:t>wypowiedzi pisemne (</w:t>
      </w:r>
      <w:r w:rsidR="007809C4" w:rsidRPr="00A172AD">
        <w:rPr>
          <w:rFonts w:cstheme="minorHAnsi"/>
          <w:b/>
          <w:color w:val="FF0000"/>
          <w:sz w:val="24"/>
          <w:szCs w:val="24"/>
          <w:lang w:val="pl-PL"/>
        </w:rPr>
        <w:t xml:space="preserve">krótkie teksty praktyczne typowe dla </w:t>
      </w:r>
      <w:r w:rsidR="00232A8E" w:rsidRPr="00A172AD">
        <w:rPr>
          <w:rFonts w:cstheme="minorHAnsi"/>
          <w:b/>
          <w:color w:val="FF0000"/>
          <w:sz w:val="24"/>
          <w:szCs w:val="24"/>
          <w:lang w:val="pl-PL"/>
        </w:rPr>
        <w:t>kosmetologii</w:t>
      </w:r>
      <w:r>
        <w:rPr>
          <w:rFonts w:cstheme="minorHAnsi"/>
          <w:b/>
          <w:color w:val="FF0000"/>
          <w:sz w:val="24"/>
          <w:szCs w:val="24"/>
          <w:lang w:val="pl-PL"/>
        </w:rPr>
        <w:t>)</w:t>
      </w:r>
    </w:p>
    <w:p w14:paraId="55886199" w14:textId="77777777" w:rsidR="007809C4" w:rsidRPr="00466816" w:rsidRDefault="007809C4" w:rsidP="007809C4">
      <w:pPr>
        <w:rPr>
          <w:rFonts w:cstheme="minorHAnsi"/>
          <w:sz w:val="24"/>
          <w:szCs w:val="24"/>
          <w:lang w:val="pl-PL"/>
        </w:rPr>
      </w:pPr>
      <w:r w:rsidRPr="00466816">
        <w:rPr>
          <w:rFonts w:cstheme="minorHAnsi"/>
          <w:sz w:val="24"/>
          <w:szCs w:val="24"/>
          <w:lang w:val="pl-PL"/>
        </w:rPr>
        <w:t xml:space="preserve">opis przypadku </w:t>
      </w:r>
    </w:p>
    <w:p w14:paraId="6C150073" w14:textId="77777777" w:rsidR="00232A8E" w:rsidRPr="00466816" w:rsidRDefault="00232A8E" w:rsidP="00232A8E">
      <w:pPr>
        <w:rPr>
          <w:rFonts w:eastAsia="Calibri" w:cs="Times New Roman"/>
          <w:sz w:val="24"/>
          <w:szCs w:val="24"/>
          <w:lang w:val="pl-PL"/>
        </w:rPr>
      </w:pPr>
      <w:r w:rsidRPr="00466816">
        <w:rPr>
          <w:rFonts w:eastAsia="Calibri" w:cs="Times New Roman"/>
          <w:sz w:val="24"/>
          <w:szCs w:val="24"/>
          <w:lang w:val="pl-PL"/>
        </w:rPr>
        <w:t>listy formalne</w:t>
      </w:r>
    </w:p>
    <w:p w14:paraId="7CBF1BC2" w14:textId="77777777" w:rsidR="00232A8E" w:rsidRPr="00466816" w:rsidRDefault="00232A8E" w:rsidP="00232A8E">
      <w:pPr>
        <w:rPr>
          <w:rFonts w:eastAsia="Calibri" w:cs="Times New Roman"/>
          <w:sz w:val="24"/>
          <w:szCs w:val="24"/>
          <w:lang w:val="pl-PL"/>
        </w:rPr>
      </w:pPr>
      <w:r w:rsidRPr="00466816">
        <w:rPr>
          <w:rFonts w:eastAsia="Calibri" w:cs="Times New Roman"/>
          <w:sz w:val="24"/>
          <w:szCs w:val="24"/>
          <w:lang w:val="pl-PL"/>
        </w:rPr>
        <w:t>raport</w:t>
      </w:r>
    </w:p>
    <w:p w14:paraId="4A98D58A" w14:textId="77777777" w:rsidR="00422D09" w:rsidRPr="00A172AD" w:rsidRDefault="00422D09">
      <w:pPr>
        <w:rPr>
          <w:lang w:val="pl-PL"/>
        </w:rPr>
      </w:pPr>
    </w:p>
    <w:sectPr w:rsidR="00422D09" w:rsidRPr="00A1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093"/>
    <w:multiLevelType w:val="hybridMultilevel"/>
    <w:tmpl w:val="63F2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F32"/>
    <w:multiLevelType w:val="hybridMultilevel"/>
    <w:tmpl w:val="BFDE6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3CA5"/>
    <w:multiLevelType w:val="hybridMultilevel"/>
    <w:tmpl w:val="8396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59E3"/>
    <w:multiLevelType w:val="hybridMultilevel"/>
    <w:tmpl w:val="2CDA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34981"/>
    <w:multiLevelType w:val="hybridMultilevel"/>
    <w:tmpl w:val="49B2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3918"/>
    <w:multiLevelType w:val="hybridMultilevel"/>
    <w:tmpl w:val="3C14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453D"/>
    <w:multiLevelType w:val="hybridMultilevel"/>
    <w:tmpl w:val="053E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C4"/>
    <w:rsid w:val="00232A8E"/>
    <w:rsid w:val="00422D09"/>
    <w:rsid w:val="00466816"/>
    <w:rsid w:val="007809C4"/>
    <w:rsid w:val="00A172AD"/>
    <w:rsid w:val="00B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1213"/>
  <w15:docId w15:val="{2DF986ED-D335-4A2D-9504-F0848773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9C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9C4"/>
    <w:pPr>
      <w:ind w:left="720"/>
      <w:contextualSpacing/>
    </w:pPr>
  </w:style>
  <w:style w:type="table" w:styleId="Tabela-Siatka">
    <w:name w:val="Table Grid"/>
    <w:basedOn w:val="Standardowy"/>
    <w:uiPriority w:val="39"/>
    <w:rsid w:val="007809C4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Przemko Kwinta</dc:creator>
  <cp:lastModifiedBy>Ewa Tokarczyk</cp:lastModifiedBy>
  <cp:revision>2</cp:revision>
  <dcterms:created xsi:type="dcterms:W3CDTF">2021-02-02T14:27:00Z</dcterms:created>
  <dcterms:modified xsi:type="dcterms:W3CDTF">2021-02-02T14:27:00Z</dcterms:modified>
</cp:coreProperties>
</file>