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E0" w:rsidRPr="00E44846" w:rsidRDefault="005926E0" w:rsidP="00E4484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Język</w:t>
      </w:r>
      <w:proofErr w:type="spellEnd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zawodowy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Firma farmaceutyczna: stanowiska, zawody, wydziały.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Opracowywanie i wprowadzanie na rynek nowych leków.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Różnice kulturowe w marketingu leków.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Odkrywanie nowych substancji i opracowywanie nowych produktów: nowe jednostki chemiczne, postacie leków, kategorie leków.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Dobre praktyki w przemyśle farmaceutycznym.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Audyt i kontrola zapewnienia jakości.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Bezpieczeństwo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w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laboratorium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Standardowe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procedury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operacyjne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Badania przedkliniczne i kliniczne, kontakty ze zwierzchnictwem, badania leków eksperymentalnych.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Przepisy dotyczące bezpieczeństwa leków: nadzór nad bezpieczeństwem farmakoterapii, prowadzenie dokumentacji, informowanie pacjentów, fałszowanie leków.</w:t>
      </w:r>
    </w:p>
    <w:p w:rsidR="005926E0" w:rsidRPr="00E44846" w:rsidRDefault="005926E0" w:rsidP="00E448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Produkcja i pakowanie leków: przepisy BHP, proces produkcji, projektowanie właściwych opakowań.</w:t>
      </w:r>
    </w:p>
    <w:p w:rsidR="005926E0" w:rsidRPr="00E44846" w:rsidRDefault="005926E0" w:rsidP="00E4484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Język</w:t>
      </w:r>
      <w:proofErr w:type="spellEnd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akademicki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Planowanie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kariery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naukowej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Pisanie wniosku o sfinansowanie badań.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Formularze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i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kwestionariusze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Metody komunikacji w środowisku naukowym.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Uczestnictwo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w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zebraniu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Wygłaszanie referatu i prezentacja plakatu na konferencji.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Odczytywanie i przedstawianie faktów, danych statystycznych, liczb, wykresów i diagramów.</w:t>
      </w:r>
    </w:p>
    <w:p w:rsidR="005926E0" w:rsidRPr="00E44846" w:rsidRDefault="005926E0" w:rsidP="00E448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Pisanie abstraktu oraz zasady pisania artykułów naukowych.</w:t>
      </w:r>
    </w:p>
    <w:p w:rsidR="005926E0" w:rsidRPr="00E44846" w:rsidRDefault="005926E0" w:rsidP="00E4484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Język</w:t>
      </w:r>
      <w:proofErr w:type="spellEnd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ogólny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Przedstawianie się: opowiadanie o swojej pracy, projektach, hobby i zainteresowaniach.</w:t>
      </w:r>
    </w:p>
    <w:p w:rsidR="005926E0" w:rsidRPr="00E44846" w:rsidRDefault="005926E0" w:rsidP="00E4484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lastRenderedPageBreak/>
        <w:t>Branie udziału w dyskusji – zwroty grzecznościowe używane w dyskusji.</w:t>
      </w:r>
    </w:p>
    <w:p w:rsidR="005926E0" w:rsidRPr="00E44846" w:rsidRDefault="005926E0" w:rsidP="00E4484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Prowadzenie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rozmów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towarzyskich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.</w:t>
      </w:r>
    </w:p>
    <w:p w:rsidR="005926E0" w:rsidRPr="00E44846" w:rsidRDefault="005926E0" w:rsidP="00E44846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b/>
          <w:color w:val="212121"/>
          <w:kern w:val="36"/>
          <w:sz w:val="24"/>
          <w:szCs w:val="24"/>
          <w:lang w:val="en-US" w:eastAsia="pl-PL"/>
        </w:rPr>
        <w:t>Gramatyka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Powtórzenie czasów przeszłych, teraźniejszych i przyszłych.</w:t>
      </w:r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Okresy warunkowe (typ 0, 1, 2, 3 i mieszane)</w:t>
      </w:r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Tryb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łączący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(wish, if only, would rather, as if/though, suppose, it’s high time)</w:t>
      </w:r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Strona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bierna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Czasowniki modalne, Czasowniki modalne + bezokoliczniki czasu przeszłego</w:t>
      </w:r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Pytania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bezpośrednie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i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niebezpośrednie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</w:pP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Mowa</w:t>
      </w:r>
      <w:proofErr w:type="spellEnd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pl-PL"/>
        </w:rPr>
        <w:t>zależna</w:t>
      </w:r>
      <w:proofErr w:type="spellEnd"/>
    </w:p>
    <w:p w:rsidR="005926E0" w:rsidRPr="00E44846" w:rsidRDefault="005926E0" w:rsidP="00E4484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</w:pPr>
      <w:r w:rsidRPr="00E44846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pl-PL"/>
        </w:rPr>
        <w:t>Przedimki określone i nieokreślone, brak przedimka.</w:t>
      </w:r>
    </w:p>
    <w:sectPr w:rsidR="005926E0" w:rsidRPr="00E44846" w:rsidSect="0025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61"/>
    <w:multiLevelType w:val="hybridMultilevel"/>
    <w:tmpl w:val="3DD0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3E4A"/>
    <w:multiLevelType w:val="hybridMultilevel"/>
    <w:tmpl w:val="B404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C174C"/>
    <w:multiLevelType w:val="hybridMultilevel"/>
    <w:tmpl w:val="0BFE6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E05D1"/>
    <w:multiLevelType w:val="hybridMultilevel"/>
    <w:tmpl w:val="BC82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511C"/>
    <w:multiLevelType w:val="hybridMultilevel"/>
    <w:tmpl w:val="C85C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32201"/>
    <w:multiLevelType w:val="hybridMultilevel"/>
    <w:tmpl w:val="640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C632E"/>
    <w:multiLevelType w:val="hybridMultilevel"/>
    <w:tmpl w:val="564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A05F9"/>
    <w:multiLevelType w:val="hybridMultilevel"/>
    <w:tmpl w:val="8F96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6E0"/>
    <w:rsid w:val="0025068C"/>
    <w:rsid w:val="00457487"/>
    <w:rsid w:val="005926E0"/>
    <w:rsid w:val="00DF6E04"/>
    <w:rsid w:val="00E4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Czesława</dc:creator>
  <cp:lastModifiedBy>tokarczyke</cp:lastModifiedBy>
  <cp:revision>2</cp:revision>
  <dcterms:created xsi:type="dcterms:W3CDTF">2021-04-12T09:22:00Z</dcterms:created>
  <dcterms:modified xsi:type="dcterms:W3CDTF">2021-04-12T09:22:00Z</dcterms:modified>
</cp:coreProperties>
</file>