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E7" w:rsidRPr="00E112F2" w:rsidRDefault="00DA3DE7" w:rsidP="00DA3DE7">
      <w:pPr>
        <w:pStyle w:val="Tekstpodstawowy"/>
        <w:rPr>
          <w:sz w:val="22"/>
          <w:szCs w:val="22"/>
        </w:rPr>
      </w:pPr>
      <w:r w:rsidRPr="00E112F2">
        <w:rPr>
          <w:sz w:val="22"/>
          <w:szCs w:val="22"/>
        </w:rPr>
        <w:t>Sylabus przedmiotu na studiach doktoranckich</w:t>
      </w:r>
      <w:r w:rsidR="00DA7B2C">
        <w:rPr>
          <w:sz w:val="22"/>
          <w:szCs w:val="22"/>
        </w:rPr>
        <w:t>. Semestr I</w:t>
      </w: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5"/>
        <w:gridCol w:w="6967"/>
      </w:tblGrid>
      <w:tr w:rsidR="00826679" w:rsidRPr="00E112F2" w:rsidTr="00CF3727"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679" w:rsidRPr="00E112F2" w:rsidRDefault="00826679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Nazwa Wydziału</w:t>
            </w:r>
          </w:p>
        </w:tc>
        <w:tc>
          <w:tcPr>
            <w:tcW w:w="6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679" w:rsidRPr="00E112F2" w:rsidRDefault="00826679" w:rsidP="00DA7B2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Wydział </w:t>
            </w:r>
            <w:r w:rsidR="00DA7B2C">
              <w:rPr>
                <w:sz w:val="22"/>
                <w:szCs w:val="22"/>
              </w:rPr>
              <w:t>Lekarski</w:t>
            </w:r>
          </w:p>
        </w:tc>
      </w:tr>
      <w:tr w:rsidR="00DA3DE7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DE7" w:rsidRPr="00E112F2" w:rsidRDefault="00826679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Nazwa j</w:t>
            </w:r>
            <w:r w:rsidR="00DA3DE7" w:rsidRPr="00E112F2">
              <w:rPr>
                <w:sz w:val="22"/>
                <w:szCs w:val="22"/>
              </w:rPr>
              <w:t xml:space="preserve">ednostki prowadzącej </w:t>
            </w:r>
            <w:r w:rsidRPr="00E112F2">
              <w:rPr>
                <w:sz w:val="22"/>
                <w:szCs w:val="22"/>
              </w:rPr>
              <w:t>moduł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DE7" w:rsidRPr="00E112F2" w:rsidRDefault="00826679" w:rsidP="00CF372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Centrum Językowe Uniwersytetu Jagiellońskiego-Collegium Medicum</w:t>
            </w:r>
          </w:p>
        </w:tc>
      </w:tr>
      <w:tr w:rsidR="00826679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679" w:rsidRPr="00E112F2" w:rsidRDefault="00826679" w:rsidP="00826679">
            <w:pPr>
              <w:pStyle w:val="Nagwek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Nazwa modułu kształcenia 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679" w:rsidRPr="00E112F2" w:rsidRDefault="00826679" w:rsidP="0082667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Lektorat języka angielskiego dla doktorantów</w:t>
            </w:r>
          </w:p>
        </w:tc>
      </w:tr>
      <w:tr w:rsidR="00826679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679" w:rsidRPr="00E112F2" w:rsidRDefault="00826679" w:rsidP="0082667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Język kształcenia 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679" w:rsidRPr="00E112F2" w:rsidRDefault="00826679" w:rsidP="0082667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Język angielski</w:t>
            </w:r>
          </w:p>
        </w:tc>
      </w:tr>
      <w:tr w:rsidR="00826679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679" w:rsidRPr="00E112F2" w:rsidRDefault="00826679" w:rsidP="0082667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Cele kształcenia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679" w:rsidRPr="00E112F2" w:rsidRDefault="00826679" w:rsidP="00DA7B2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Celem przedmiotu jest przygotowanie studenta do efektywnej komunikacji w języku angielskim w mowie i piśmie na tematy zawodowe i naukowe związane z jego/jej dziedziną naukową, do analizy piśmiennictwo w języku angielskim i wypowiadania się na jej temat, a także na tematy ogólne z życia codziennego  w sposób odpowiadający poziomowi biegłości </w:t>
            </w:r>
            <w:r w:rsidR="00DA7B2C">
              <w:rPr>
                <w:sz w:val="22"/>
                <w:szCs w:val="22"/>
              </w:rPr>
              <w:t xml:space="preserve">B2+ </w:t>
            </w:r>
            <w:r w:rsidRPr="00E112F2">
              <w:rPr>
                <w:sz w:val="22"/>
                <w:szCs w:val="22"/>
              </w:rPr>
              <w:t>Europejskiego Systemu Opisu Kształcenia Językowego.</w:t>
            </w:r>
          </w:p>
        </w:tc>
      </w:tr>
      <w:tr w:rsidR="00826679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679" w:rsidRPr="00E112F2" w:rsidRDefault="00826679" w:rsidP="008266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12F2">
              <w:rPr>
                <w:rFonts w:ascii="Times New Roman" w:hAnsi="Times New Roman" w:cs="Times New Roman"/>
                <w:sz w:val="22"/>
                <w:szCs w:val="22"/>
              </w:rPr>
              <w:t>Efekty kształcenia dla modułu kształcenia</w:t>
            </w:r>
          </w:p>
          <w:p w:rsidR="00826679" w:rsidRPr="00E112F2" w:rsidRDefault="00826679" w:rsidP="0082667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679" w:rsidRPr="00E112F2" w:rsidRDefault="00826679" w:rsidP="0082667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W wyniku kształcenia Absolwent Studiów Doktoranckich:</w:t>
            </w:r>
          </w:p>
          <w:p w:rsidR="00826679" w:rsidRPr="00E112F2" w:rsidRDefault="00826679" w:rsidP="00826679">
            <w:pPr>
              <w:rPr>
                <w:b/>
                <w:sz w:val="22"/>
                <w:szCs w:val="22"/>
                <w:u w:val="single"/>
              </w:rPr>
            </w:pPr>
            <w:r w:rsidRPr="00E112F2">
              <w:rPr>
                <w:b/>
                <w:sz w:val="22"/>
                <w:szCs w:val="22"/>
                <w:u w:val="single"/>
              </w:rPr>
              <w:t>W zakresie wiedzy:</w:t>
            </w:r>
          </w:p>
          <w:p w:rsidR="00826679" w:rsidRPr="00E112F2" w:rsidRDefault="00826679" w:rsidP="00826679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zna środki językowe (struktury gramatyczne oraz słownictwo ogólne i specjalistyczne), aby efektywnie przekazywać treści w tekstach pisanych i mówionych na tematy ogólne oraz specjalistyczne związane z kierunkiem studiów doktoranckich i na poziomie </w:t>
            </w:r>
            <w:r w:rsidR="00DA7B2C">
              <w:rPr>
                <w:sz w:val="22"/>
                <w:szCs w:val="22"/>
              </w:rPr>
              <w:t>B2+</w:t>
            </w:r>
            <w:r w:rsidRPr="00E112F2">
              <w:rPr>
                <w:sz w:val="22"/>
                <w:szCs w:val="22"/>
              </w:rPr>
              <w:t xml:space="preserve"> Europejskiego Systemu Opisu Kształcenia Językowego,</w:t>
            </w:r>
          </w:p>
          <w:p w:rsidR="00826679" w:rsidRPr="00E112F2" w:rsidRDefault="00826679" w:rsidP="00826679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zna odpowiednie słownictwo i struktury gramatyczne języka angielskiego niezbędne do czytania literatury specjalistycznej,</w:t>
            </w:r>
          </w:p>
          <w:p w:rsidR="00826679" w:rsidRPr="00E112F2" w:rsidRDefault="00826679" w:rsidP="00826679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zna zasady dyskursu akademickiego w mowie i piśmie,</w:t>
            </w:r>
          </w:p>
          <w:p w:rsidR="00826679" w:rsidRPr="00E112F2" w:rsidRDefault="00826679" w:rsidP="00826679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zna zasady przygotowania prezentacji (także multimedialnej), abstraktu, i artykułu  naukowego,</w:t>
            </w:r>
          </w:p>
          <w:p w:rsidR="00826679" w:rsidRPr="00E112F2" w:rsidRDefault="00826679" w:rsidP="00826679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zna wymagania egzaminu doktorskiego z języka angielskiego i wie jak się do niego przygotować.</w:t>
            </w:r>
          </w:p>
          <w:p w:rsidR="00826679" w:rsidRPr="00E112F2" w:rsidRDefault="00826679" w:rsidP="00826679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826679" w:rsidRPr="00E112F2" w:rsidRDefault="00826679" w:rsidP="00826679">
            <w:pPr>
              <w:rPr>
                <w:b/>
                <w:sz w:val="22"/>
                <w:szCs w:val="22"/>
                <w:u w:val="single"/>
              </w:rPr>
            </w:pPr>
            <w:r w:rsidRPr="00E112F2">
              <w:rPr>
                <w:b/>
                <w:sz w:val="22"/>
                <w:szCs w:val="22"/>
                <w:u w:val="single"/>
              </w:rPr>
              <w:t>W zakresie umiejętności:</w:t>
            </w:r>
          </w:p>
          <w:p w:rsidR="00826679" w:rsidRPr="00E112F2" w:rsidRDefault="00826679" w:rsidP="00826679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E112F2">
              <w:rPr>
                <w:b/>
                <w:sz w:val="22"/>
                <w:szCs w:val="22"/>
              </w:rPr>
              <w:t>mówienie</w:t>
            </w:r>
          </w:p>
          <w:p w:rsidR="00826679" w:rsidRPr="00E112F2" w:rsidRDefault="00826679" w:rsidP="008266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potrafi spontanicznie i efektywnie używać języka w dyskusjach na tematy zawodowe, np. na konferencjach, potrafi logicznie argumentować, wyjaśniać i interpretować zagadnienia,</w:t>
            </w:r>
          </w:p>
          <w:p w:rsidR="00826679" w:rsidRPr="00E112F2" w:rsidRDefault="00826679" w:rsidP="008266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potrafi spontanicznie i efektywnie używać języka w kontaktach społecznych nieformalnych,</w:t>
            </w:r>
          </w:p>
          <w:p w:rsidR="00826679" w:rsidRPr="00E112F2" w:rsidRDefault="00826679" w:rsidP="008266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potrafi w sposób efektywny przedstawić materiał fachowy w postaci prezentacji ustnej i multimedialnej z odpowiednim przygotowaniem i przedstawieniem materiału graficznego, potrafi odpowiadać na pytania słuchaczy, </w:t>
            </w:r>
          </w:p>
          <w:p w:rsidR="00826679" w:rsidRPr="00E112F2" w:rsidRDefault="00826679" w:rsidP="008266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wykazuje biegłość w przekazaniu głównych zagadnień z wysłuchanej prezentacji w formie  ustnego streszczenia,</w:t>
            </w:r>
          </w:p>
          <w:p w:rsidR="00826679" w:rsidRPr="00E112F2" w:rsidRDefault="00826679" w:rsidP="00826679">
            <w:pPr>
              <w:rPr>
                <w:sz w:val="22"/>
                <w:szCs w:val="22"/>
              </w:rPr>
            </w:pPr>
            <w:r w:rsidRPr="00E112F2">
              <w:rPr>
                <w:b/>
                <w:sz w:val="22"/>
                <w:szCs w:val="22"/>
              </w:rPr>
              <w:t>pisanie</w:t>
            </w:r>
            <w:r w:rsidRPr="00E112F2">
              <w:rPr>
                <w:sz w:val="22"/>
                <w:szCs w:val="22"/>
              </w:rPr>
              <w:t xml:space="preserve"> </w:t>
            </w:r>
          </w:p>
          <w:p w:rsidR="00826679" w:rsidRPr="003155EC" w:rsidRDefault="00826679" w:rsidP="003155EC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155EC">
              <w:rPr>
                <w:sz w:val="22"/>
                <w:szCs w:val="22"/>
              </w:rPr>
              <w:t>potrafi przygotować abstrakt, raport treści fachowych i streszczenie artykułu fachowego,</w:t>
            </w:r>
          </w:p>
          <w:p w:rsidR="00826679" w:rsidRPr="00E112F2" w:rsidRDefault="00826679" w:rsidP="003155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potrafi  przygotować się do aktywnego uczestnictwa w dyskusji poprzez robienie notatek i  przygotowanie pytań do prowadzącego prezentację </w:t>
            </w:r>
          </w:p>
          <w:p w:rsidR="00826679" w:rsidRPr="00E112F2" w:rsidRDefault="00826679" w:rsidP="003155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potrafi napisać artykuł naukowy </w:t>
            </w:r>
          </w:p>
          <w:p w:rsidR="00826679" w:rsidRPr="00E112F2" w:rsidRDefault="00826679" w:rsidP="003155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potrafi przygotować plakat naukowy</w:t>
            </w:r>
          </w:p>
          <w:p w:rsidR="00826679" w:rsidRPr="00E112F2" w:rsidRDefault="00826679" w:rsidP="00826679">
            <w:pPr>
              <w:rPr>
                <w:b/>
                <w:sz w:val="22"/>
                <w:szCs w:val="22"/>
              </w:rPr>
            </w:pPr>
            <w:r w:rsidRPr="00E112F2">
              <w:rPr>
                <w:b/>
                <w:sz w:val="22"/>
                <w:szCs w:val="22"/>
              </w:rPr>
              <w:t>czytanie</w:t>
            </w:r>
          </w:p>
          <w:p w:rsidR="00826679" w:rsidRPr="00E112F2" w:rsidRDefault="00826679" w:rsidP="003155EC">
            <w:p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potrafi korzystać z literatury specjalistycznej, identyfikując główne i poboczne argumenty, oceniając przydatność i wiarygodność tekstów.</w:t>
            </w:r>
          </w:p>
          <w:p w:rsidR="00826679" w:rsidRPr="00E112F2" w:rsidRDefault="00826679" w:rsidP="00826679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E112F2">
              <w:rPr>
                <w:b/>
                <w:bCs/>
                <w:sz w:val="22"/>
                <w:szCs w:val="22"/>
              </w:rPr>
              <w:t>słuchanie</w:t>
            </w:r>
          </w:p>
          <w:p w:rsidR="00826679" w:rsidRPr="003155EC" w:rsidRDefault="00826679" w:rsidP="003155EC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155EC">
              <w:rPr>
                <w:sz w:val="22"/>
                <w:szCs w:val="22"/>
              </w:rPr>
              <w:t>rozumie wykłady, prezentacje na konferencjach naukowych, polecenia, rozmowę między specjalistami,</w:t>
            </w:r>
          </w:p>
          <w:p w:rsidR="00826679" w:rsidRPr="00E112F2" w:rsidRDefault="00826679" w:rsidP="003155E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lastRenderedPageBreak/>
              <w:t xml:space="preserve">rozumie główne wątki audycji radiowych i telewizyjnych, </w:t>
            </w:r>
          </w:p>
          <w:p w:rsidR="00826679" w:rsidRPr="00E112F2" w:rsidRDefault="00826679" w:rsidP="003155E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rozumie rozmowy osób trzecich </w:t>
            </w:r>
          </w:p>
          <w:p w:rsidR="00826679" w:rsidRPr="00E112F2" w:rsidRDefault="00826679" w:rsidP="003155E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rozumie filmy, które ogląda w oryginale.</w:t>
            </w:r>
          </w:p>
          <w:p w:rsidR="00826679" w:rsidRPr="00E112F2" w:rsidRDefault="00826679" w:rsidP="003155E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ponadto, potrafi skutecznie przetworzyć jedne formy wypowiedzi w inne, np. artykuł w prezentację ustną.</w:t>
            </w:r>
          </w:p>
          <w:p w:rsidR="00826679" w:rsidRPr="00E112F2" w:rsidRDefault="00826679" w:rsidP="00826679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</w:p>
          <w:p w:rsidR="00826679" w:rsidRPr="00E112F2" w:rsidRDefault="00826679" w:rsidP="0082667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112F2">
              <w:rPr>
                <w:b/>
                <w:sz w:val="22"/>
                <w:szCs w:val="22"/>
                <w:u w:val="single"/>
              </w:rPr>
              <w:t>W zakresie kompetencji społecznych:</w:t>
            </w:r>
          </w:p>
          <w:p w:rsidR="00826679" w:rsidRPr="00E112F2" w:rsidRDefault="00826679" w:rsidP="00826679">
            <w:pPr>
              <w:pStyle w:val="Zawartotabeli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potrafi efektywnie pracować w małej grupie i długofalowo w większym zespole; docenia istotę pracy zespołowej, </w:t>
            </w:r>
          </w:p>
          <w:p w:rsidR="00826679" w:rsidRPr="00E112F2" w:rsidRDefault="00826679" w:rsidP="00826679">
            <w:pPr>
              <w:pStyle w:val="Zawartotabeli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potrafi działać autonomicznie, </w:t>
            </w:r>
          </w:p>
          <w:p w:rsidR="00826679" w:rsidRPr="00E112F2" w:rsidRDefault="00826679" w:rsidP="00826679">
            <w:pPr>
              <w:pStyle w:val="Zawartotabeli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potrafi przekazywać opinie nie powodując niechęci odbiorcy; zauważa różnice między asertywnością a agresją w zachowaniach werbalnych i pozawerbalnych w języku obcym,</w:t>
            </w:r>
          </w:p>
          <w:p w:rsidR="00826679" w:rsidRPr="00E112F2" w:rsidRDefault="00826679" w:rsidP="00826679">
            <w:pPr>
              <w:pStyle w:val="Zawartotabeli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potrafi skutecznie argumentować i formułować precyzyjne pytania służące rozwojowi własnemu i innych,</w:t>
            </w:r>
          </w:p>
          <w:p w:rsidR="00826679" w:rsidRPr="00E112F2" w:rsidRDefault="00826679" w:rsidP="00826679">
            <w:pPr>
              <w:pStyle w:val="Zawartotabeli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zauważa ograniczenia własnej wiedzy i konieczność własnego rozwoju.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lastRenderedPageBreak/>
              <w:t>Metody sprawdzania i oceny efektów kształcenia uzyskanych przez doktorantów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Ocenie podlega:</w:t>
            </w: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prezentacja ustna na tematy medyczne zgodne z zainteresowaniami doktoranta, jako efekt projektu indywidualnego (ocena dotyczy poprawności językowej w zakresie treści przekazanej w czasie prezentacji)</w:t>
            </w: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wykonywanie działań indywidualnych podczas zajęć (np. wykonywanie notatek, zadawanie pytań, udział w dyskusjach, wykonywanie ćwiczeń)</w:t>
            </w:r>
          </w:p>
          <w:p w:rsidR="00E112F2" w:rsidRDefault="00E112F2" w:rsidP="00DA7B2C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wykonywanie działań grupowych (np. przygotowywanie stanowiska grupy, praca w parach</w:t>
            </w:r>
            <w:r w:rsidR="00DA7B2C">
              <w:rPr>
                <w:sz w:val="22"/>
                <w:szCs w:val="22"/>
              </w:rPr>
              <w:t>)</w:t>
            </w:r>
          </w:p>
          <w:p w:rsidR="00DA7B2C" w:rsidRPr="00E112F2" w:rsidRDefault="00DA7B2C" w:rsidP="00DA7B2C">
            <w:pPr>
              <w:pStyle w:val="Zawartotabeli"/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testy gramatyczno-leksykalne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Typ przedmiotu (obowiązkowy/fakultatywny)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obowiązkowy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Rok studiów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DA7B2C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Semestr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DA7B2C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Forma studiów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Studia trzeciego stopnia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12F2">
              <w:rPr>
                <w:rFonts w:ascii="Times New Roman" w:hAnsi="Times New Roman" w:cs="Times New Roman"/>
                <w:sz w:val="22"/>
                <w:szCs w:val="22"/>
              </w:rPr>
              <w:t>Imię i nazwisko koordynatora modułu i/lub osoby/osób prowadzących moduł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067" w:rsidRPr="00E112F2" w:rsidRDefault="00E112F2" w:rsidP="00DA7B2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mgr </w:t>
            </w:r>
            <w:r w:rsidR="00DA7B2C">
              <w:rPr>
                <w:sz w:val="22"/>
                <w:szCs w:val="22"/>
              </w:rPr>
              <w:t>Agnieszka Drwięga</w:t>
            </w:r>
            <w:r w:rsidRPr="00E112F2">
              <w:rPr>
                <w:sz w:val="22"/>
                <w:szCs w:val="22"/>
              </w:rPr>
              <w:t xml:space="preserve"> (koordynator)</w:t>
            </w:r>
            <w:bookmarkStart w:id="0" w:name="_GoBack"/>
            <w:bookmarkEnd w:id="0"/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12F2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osoby/osób egzaminującej/egzaminujących bądź udzielającej zaliczenia, w przypadku, gdy nie jest to osoba prowadząca dany moduł 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DA7B2C" w:rsidP="00E1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Joanna Niemiec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Sposób realizacji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Zajęcia wymagające bezpośredniego udziału nauczyciela akademickiego i studentów (lektorat)</w:t>
            </w:r>
          </w:p>
          <w:p w:rsidR="00E112F2" w:rsidRPr="00E112F2" w:rsidRDefault="00E112F2" w:rsidP="00E112F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Wymagania wstępne i dodatkowe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znajomość języka angielskiego na poziomie B2 Europejskiego Systemu Opisu Kształcenia Językowego  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Liczba punktów ECTS przypisana przedmiotowi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2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Bilans punktów ECTS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Zgodnie z paragrafem 4 uchwały nr 58/1/2012 Senatu UJ z dnia 23 maja 2012 roku w sprawie wytycznych dla rad podstawowych jednostek organizacyjnych Uniwersytetu Jagiellońskiego (zajęcia organizowane przez </w:t>
            </w:r>
            <w:r w:rsidRPr="00E112F2">
              <w:rPr>
                <w:sz w:val="22"/>
                <w:szCs w:val="22"/>
              </w:rPr>
              <w:lastRenderedPageBreak/>
              <w:t>uczelnię zgodnie z planem studiów oraz nakład pracy indywidualnej doktoranta).</w:t>
            </w:r>
          </w:p>
          <w:p w:rsidR="00E112F2" w:rsidRPr="00E112F2" w:rsidRDefault="00E112F2" w:rsidP="00E112F2">
            <w:pPr>
              <w:pStyle w:val="Zawartotabeli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Godziny kontaktowe - 30h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lastRenderedPageBreak/>
              <w:t>Stosowane metody dydaktyczne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12F2">
              <w:rPr>
                <w:color w:val="000000"/>
                <w:sz w:val="22"/>
                <w:szCs w:val="22"/>
              </w:rPr>
              <w:t>Metody podające (opis, instruktaż).</w:t>
            </w:r>
          </w:p>
          <w:p w:rsidR="00E112F2" w:rsidRPr="00E112F2" w:rsidRDefault="00E112F2" w:rsidP="00E11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12F2">
              <w:rPr>
                <w:color w:val="000000"/>
                <w:sz w:val="22"/>
                <w:szCs w:val="22"/>
              </w:rPr>
              <w:t>Metody problemowe (dyskusja, burza mózgów, symulacja sytuacji).</w:t>
            </w:r>
          </w:p>
          <w:p w:rsidR="00E112F2" w:rsidRPr="00E112F2" w:rsidRDefault="00E112F2" w:rsidP="00E11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112F2">
              <w:rPr>
                <w:color w:val="000000"/>
                <w:sz w:val="22"/>
                <w:szCs w:val="22"/>
              </w:rPr>
              <w:t>Metody eksponujące (prezentacja multimedialna).</w:t>
            </w:r>
          </w:p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color w:val="000000"/>
                <w:sz w:val="22"/>
                <w:szCs w:val="22"/>
              </w:rPr>
              <w:t>Metody praktyczne (praca z tekstem czytanym i słuchanym, ćwiczenia leksykalne i translacyjne, konwersacje).</w:t>
            </w:r>
          </w:p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Metody stosowane podczas kursu kładą nacisk na działania przygotowujące uczestników do brania udziału w dyskusji i biegłe  formułowanie własnych wniosków, a także do wykorzystywania różnych rodzajów komunikacji ustnej i pisemnej ze środowiskiem naukowym, w szczególności do przeprowadzenia efektywnej prezentacji multimedialnej.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Forma i warunki zaliczenia przedmiotu, w tym zasady dopuszczenia do egzaminu, zaliczenia, a także forma i warunki zaliczenia przedmiotu.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Warunkiem zaliczenia przedmiotu jest:</w:t>
            </w: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obecność na wszystkich zajęciach (uzasadnione nieobecności – choroba, wyjazdy na konferencje, badania),</w:t>
            </w: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uzyskanie pozytywnej oceny z</w:t>
            </w:r>
            <w:r w:rsidR="00DA7B2C">
              <w:rPr>
                <w:sz w:val="22"/>
                <w:szCs w:val="22"/>
              </w:rPr>
              <w:t> testów śródsemestralnych,</w:t>
            </w: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pozytywne oceny z odpowiedzi ustnych, prezentacji, </w:t>
            </w:r>
          </w:p>
          <w:p w:rsidR="00E112F2" w:rsidRPr="00E112F2" w:rsidRDefault="00E112F2" w:rsidP="00DA7B2C">
            <w:pPr>
              <w:pStyle w:val="Zawartotabeli"/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aktywne uczestnictwo w zajęciach, 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Treści przedmiotu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Wybór treści zależy w znacznej mierze w zależności od potrzeb grupy.</w:t>
            </w:r>
          </w:p>
          <w:p w:rsidR="00DA7B2C" w:rsidRDefault="00DA7B2C" w:rsidP="00E112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Zagadnienia do wyboru według potrzeb grupy:</w:t>
            </w:r>
          </w:p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Przedstawianie się w nowej grupie lub zespole, własne zainteresowania ogólne, wstępne przedstawienie własnych zainteresowań zawodowych.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360"/>
              <w:rPr>
                <w:sz w:val="22"/>
                <w:szCs w:val="22"/>
              </w:rPr>
            </w:pP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Przygotowanie do samodzielnej prezentacji w języku angielskim na tematy związane z zakresem studiów: słownictwo i struktury językowe używane podczas prezentacji konferencyjnych do przedstawiana prezentera, oraz do rozpoczęcia, kontynuowania i zakończenia preze</w:t>
            </w:r>
            <w:r w:rsidR="003155EC">
              <w:rPr>
                <w:sz w:val="22"/>
                <w:szCs w:val="22"/>
              </w:rPr>
              <w:t>ntacji.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360"/>
              <w:rPr>
                <w:sz w:val="22"/>
                <w:szCs w:val="22"/>
              </w:rPr>
            </w:pPr>
          </w:p>
          <w:p w:rsidR="00E112F2" w:rsidRPr="003155EC" w:rsidRDefault="00E112F2" w:rsidP="003155EC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Liczby, statystyka, wykresy i diagramy. Pozajęzykowe aspek</w:t>
            </w:r>
            <w:r w:rsidR="003155EC">
              <w:rPr>
                <w:sz w:val="22"/>
                <w:szCs w:val="22"/>
              </w:rPr>
              <w:t xml:space="preserve">ty prezentacji konferencyjnej. </w:t>
            </w: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Zagadnienia dotyczące planow</w:t>
            </w:r>
            <w:r w:rsidR="003155EC">
              <w:rPr>
                <w:sz w:val="22"/>
                <w:szCs w:val="22"/>
              </w:rPr>
              <w:t>ania kariery naukowej: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-   zarys edukacji naukowców w Polsce, porównanie z innymi krajami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- wnioskowanie i fundusze na badania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- życiorys (resume, CV)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- przygotowanie do rozmowy o pracę.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360"/>
              <w:rPr>
                <w:sz w:val="22"/>
                <w:szCs w:val="22"/>
              </w:rPr>
            </w:pP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Komunikowanie się z</w:t>
            </w:r>
            <w:r w:rsidR="003155EC">
              <w:rPr>
                <w:sz w:val="22"/>
                <w:szCs w:val="22"/>
              </w:rPr>
              <w:t xml:space="preserve">e środowiskiem naukowym 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-  środki komunikacji w świecie nauki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-  pisanie recenzji krytycznej (critical review)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-  formularz transferu materiałowego (material transfer form)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-  udział w spotkaniu.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360"/>
              <w:rPr>
                <w:sz w:val="22"/>
                <w:szCs w:val="22"/>
              </w:rPr>
            </w:pP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Przegląd literatury do badań, argumentowanie – przedstawianie dowodów s</w:t>
            </w:r>
            <w:r w:rsidR="003155EC">
              <w:rPr>
                <w:sz w:val="22"/>
                <w:szCs w:val="22"/>
              </w:rPr>
              <w:t xml:space="preserve">wojego punktu widzenia </w:t>
            </w:r>
          </w:p>
          <w:p w:rsidR="00E112F2" w:rsidRPr="00E112F2" w:rsidRDefault="00E112F2" w:rsidP="00E112F2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Planowanie eksperymentu: zbiór danych,  pomiary, opis zjawisk i cech materiałów, przewidywani</w:t>
            </w:r>
            <w:r w:rsidR="003155EC">
              <w:rPr>
                <w:sz w:val="22"/>
                <w:szCs w:val="22"/>
              </w:rPr>
              <w:t xml:space="preserve">e wyników eksperymentu </w:t>
            </w:r>
          </w:p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 xml:space="preserve">Opis eksperymentu: proces, ewaluacja, trudności, notatnik laboratoryjny </w:t>
            </w: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lastRenderedPageBreak/>
              <w:t>Opis pisemny stanów i procesów, liczb i danych numerycznych, pisan</w:t>
            </w:r>
            <w:r w:rsidR="003155EC">
              <w:rPr>
                <w:sz w:val="22"/>
                <w:szCs w:val="22"/>
              </w:rPr>
              <w:t>ie na podstawie notatek</w:t>
            </w:r>
          </w:p>
          <w:p w:rsidR="00E112F2" w:rsidRPr="00E112F2" w:rsidRDefault="00E112F2" w:rsidP="00E112F2">
            <w:pPr>
              <w:pStyle w:val="Akapitzlist"/>
              <w:rPr>
                <w:rFonts w:cs="Times New Roman"/>
                <w:sz w:val="22"/>
                <w:szCs w:val="22"/>
              </w:rPr>
            </w:pP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Prezentacja danych: analiza statystyczna, podsumowanie w formie wizualnej, opis  pisemny danych</w:t>
            </w:r>
            <w:r w:rsidR="003155EC">
              <w:rPr>
                <w:sz w:val="22"/>
                <w:szCs w:val="22"/>
              </w:rPr>
              <w:t xml:space="preserve"> wizualnych i diagramów</w:t>
            </w:r>
            <w:r w:rsidRPr="00E112F2">
              <w:rPr>
                <w:sz w:val="22"/>
                <w:szCs w:val="22"/>
              </w:rPr>
              <w:t>.</w:t>
            </w:r>
          </w:p>
          <w:p w:rsidR="00E112F2" w:rsidRPr="00E112F2" w:rsidRDefault="00E112F2" w:rsidP="00E112F2">
            <w:pPr>
              <w:pStyle w:val="Akapitzlist"/>
              <w:rPr>
                <w:rFonts w:cs="Times New Roman"/>
                <w:sz w:val="22"/>
                <w:szCs w:val="22"/>
              </w:rPr>
            </w:pP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t>Podsumowanie semestru, powtórzenie  wprowadzonych środków językowych</w:t>
            </w:r>
            <w:r w:rsidR="003155EC">
              <w:rPr>
                <w:sz w:val="22"/>
                <w:szCs w:val="22"/>
              </w:rPr>
              <w:t>.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tabs>
                <w:tab w:val="left" w:pos="56"/>
              </w:tabs>
              <w:snapToGrid w:val="0"/>
              <w:ind w:left="1" w:right="-83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</w:rPr>
              <w:lastRenderedPageBreak/>
              <w:t>Wykaz literatury podstawowej</w:t>
            </w:r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  <w:lang w:val="en-US"/>
              </w:rPr>
              <w:t xml:space="preserve">Cambridge English for Scientists, </w:t>
            </w:r>
            <w:proofErr w:type="spellStart"/>
            <w:r w:rsidRPr="00E112F2">
              <w:rPr>
                <w:sz w:val="22"/>
                <w:szCs w:val="22"/>
                <w:lang w:val="en-US"/>
              </w:rPr>
              <w:t>Armer</w:t>
            </w:r>
            <w:proofErr w:type="spellEnd"/>
            <w:r w:rsidRPr="00E112F2">
              <w:rPr>
                <w:sz w:val="22"/>
                <w:szCs w:val="22"/>
                <w:lang w:val="en-US"/>
              </w:rPr>
              <w:t xml:space="preserve"> (CUP), 2011</w:t>
            </w:r>
          </w:p>
        </w:tc>
      </w:tr>
      <w:tr w:rsidR="00E112F2" w:rsidRPr="00E112F2" w:rsidTr="00CF3727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E112F2">
              <w:rPr>
                <w:sz w:val="22"/>
                <w:szCs w:val="22"/>
                <w:lang w:val="en-US"/>
              </w:rPr>
              <w:t>Materiały</w:t>
            </w:r>
            <w:proofErr w:type="spellEnd"/>
            <w:r w:rsidRPr="00E112F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12F2">
              <w:rPr>
                <w:sz w:val="22"/>
                <w:szCs w:val="22"/>
                <w:lang w:val="en-US"/>
              </w:rPr>
              <w:t>uzupełniające</w:t>
            </w:r>
            <w:proofErr w:type="spellEnd"/>
          </w:p>
        </w:tc>
        <w:tc>
          <w:tcPr>
            <w:tcW w:w="6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2F2" w:rsidRPr="00E112F2" w:rsidRDefault="00E112F2" w:rsidP="00E112F2">
            <w:pPr>
              <w:pStyle w:val="Zawartotabeli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en-US"/>
              </w:rPr>
            </w:pPr>
            <w:r w:rsidRPr="00E112F2">
              <w:rPr>
                <w:sz w:val="22"/>
                <w:szCs w:val="22"/>
                <w:lang w:val="en-US"/>
              </w:rPr>
              <w:t>Academic Vocabulary in Use, Michael McCarthy, Cambridge University Press</w:t>
            </w:r>
          </w:p>
          <w:p w:rsidR="00E112F2" w:rsidRPr="00E112F2" w:rsidRDefault="00E112F2" w:rsidP="00E112F2">
            <w:pPr>
              <w:pStyle w:val="Zawartotabeli"/>
              <w:snapToGrid w:val="0"/>
              <w:jc w:val="right"/>
              <w:rPr>
                <w:sz w:val="22"/>
                <w:szCs w:val="22"/>
                <w:lang w:val="en-US"/>
              </w:rPr>
            </w:pP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en-US"/>
              </w:rPr>
            </w:pPr>
            <w:r w:rsidRPr="00E112F2">
              <w:rPr>
                <w:sz w:val="22"/>
                <w:szCs w:val="22"/>
                <w:lang w:val="en-US"/>
              </w:rPr>
              <w:t>Dynamic Presentations, Mark Powell, Cambridge Business Skills, 2011</w:t>
            </w:r>
          </w:p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  <w:lang w:val="en-US"/>
              </w:rPr>
            </w:pP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en-US"/>
              </w:rPr>
            </w:pPr>
            <w:r w:rsidRPr="00E112F2">
              <w:rPr>
                <w:sz w:val="22"/>
                <w:szCs w:val="22"/>
                <w:lang w:val="en-US"/>
              </w:rPr>
              <w:t xml:space="preserve">Advanced Grammar in Use, Martin </w:t>
            </w:r>
            <w:proofErr w:type="spellStart"/>
            <w:r w:rsidRPr="00E112F2">
              <w:rPr>
                <w:sz w:val="22"/>
                <w:szCs w:val="22"/>
                <w:lang w:val="en-US"/>
              </w:rPr>
              <w:t>Hewings</w:t>
            </w:r>
            <w:proofErr w:type="spellEnd"/>
          </w:p>
          <w:p w:rsidR="00E112F2" w:rsidRPr="00E112F2" w:rsidRDefault="00E112F2" w:rsidP="00E112F2">
            <w:pPr>
              <w:pStyle w:val="Zawartotabeli"/>
              <w:snapToGrid w:val="0"/>
              <w:rPr>
                <w:sz w:val="22"/>
                <w:szCs w:val="22"/>
                <w:lang w:val="en-US"/>
              </w:rPr>
            </w:pPr>
          </w:p>
          <w:p w:rsidR="00E112F2" w:rsidRPr="00E112F2" w:rsidRDefault="00E112F2" w:rsidP="00E112F2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E112F2">
              <w:rPr>
                <w:rFonts w:cs="Times New Roman"/>
                <w:sz w:val="22"/>
                <w:szCs w:val="22"/>
                <w:lang w:val="en-US"/>
              </w:rPr>
              <w:t xml:space="preserve">Academic Listening Encounters (Listening, Note Taking, Discussion), M. </w:t>
            </w:r>
            <w:proofErr w:type="spellStart"/>
            <w:r w:rsidRPr="00E112F2">
              <w:rPr>
                <w:rFonts w:cs="Times New Roman"/>
                <w:sz w:val="22"/>
                <w:szCs w:val="22"/>
                <w:lang w:val="en-US"/>
              </w:rPr>
              <w:t>Espeseth</w:t>
            </w:r>
            <w:proofErr w:type="spellEnd"/>
            <w:r w:rsidRPr="00E112F2">
              <w:rPr>
                <w:rFonts w:cs="Times New Roman"/>
                <w:sz w:val="22"/>
                <w:szCs w:val="22"/>
                <w:lang w:val="en-US"/>
              </w:rPr>
              <w:t xml:space="preserve"> (CUP)</w:t>
            </w:r>
          </w:p>
          <w:p w:rsidR="00E112F2" w:rsidRPr="00E112F2" w:rsidRDefault="00E112F2" w:rsidP="00E112F2">
            <w:pPr>
              <w:rPr>
                <w:sz w:val="22"/>
                <w:szCs w:val="22"/>
                <w:lang w:val="en-US"/>
              </w:rPr>
            </w:pPr>
          </w:p>
          <w:p w:rsidR="00E112F2" w:rsidRPr="00E112F2" w:rsidRDefault="00E112F2" w:rsidP="00E112F2">
            <w:pPr>
              <w:pStyle w:val="Zawartotabeli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E112F2">
              <w:rPr>
                <w:sz w:val="22"/>
                <w:szCs w:val="22"/>
                <w:lang w:val="en-US"/>
              </w:rPr>
              <w:t xml:space="preserve">Academic Encounters (Reading, Study skills, Writing), </w:t>
            </w:r>
            <w:proofErr w:type="spellStart"/>
            <w:r w:rsidRPr="00E112F2">
              <w:rPr>
                <w:sz w:val="22"/>
                <w:szCs w:val="22"/>
                <w:lang w:val="en-US"/>
              </w:rPr>
              <w:t>B.Seal</w:t>
            </w:r>
            <w:proofErr w:type="spellEnd"/>
            <w:r w:rsidRPr="00E112F2">
              <w:rPr>
                <w:sz w:val="22"/>
                <w:szCs w:val="22"/>
                <w:lang w:val="en-US"/>
              </w:rPr>
              <w:t xml:space="preserve"> (CUP)</w:t>
            </w:r>
          </w:p>
        </w:tc>
      </w:tr>
    </w:tbl>
    <w:p w:rsidR="00DA3DE7" w:rsidRPr="00E112F2" w:rsidRDefault="00DA3DE7" w:rsidP="00DA3DE7">
      <w:pPr>
        <w:rPr>
          <w:sz w:val="22"/>
          <w:szCs w:val="22"/>
        </w:rPr>
      </w:pPr>
    </w:p>
    <w:p w:rsidR="00DA3DE7" w:rsidRPr="00E112F2" w:rsidRDefault="00DA3DE7" w:rsidP="00DA3DE7">
      <w:pPr>
        <w:rPr>
          <w:sz w:val="22"/>
          <w:szCs w:val="22"/>
        </w:rPr>
      </w:pPr>
    </w:p>
    <w:p w:rsidR="00413FCD" w:rsidRPr="00E112F2" w:rsidRDefault="00413FCD">
      <w:pPr>
        <w:rPr>
          <w:sz w:val="22"/>
          <w:szCs w:val="22"/>
        </w:rPr>
      </w:pPr>
    </w:p>
    <w:p w:rsidR="00E112F2" w:rsidRPr="00E112F2" w:rsidRDefault="00E112F2">
      <w:pPr>
        <w:rPr>
          <w:sz w:val="22"/>
          <w:szCs w:val="22"/>
        </w:rPr>
      </w:pPr>
    </w:p>
    <w:sectPr w:rsidR="00E112F2" w:rsidRPr="00E112F2" w:rsidSect="00970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683"/>
    <w:multiLevelType w:val="hybridMultilevel"/>
    <w:tmpl w:val="E328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4E4"/>
    <w:multiLevelType w:val="hybridMultilevel"/>
    <w:tmpl w:val="D9B22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06D2D"/>
    <w:multiLevelType w:val="hybridMultilevel"/>
    <w:tmpl w:val="F3BC2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3709E"/>
    <w:multiLevelType w:val="hybridMultilevel"/>
    <w:tmpl w:val="548E2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0F36DC"/>
    <w:multiLevelType w:val="hybridMultilevel"/>
    <w:tmpl w:val="F0D4B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620358"/>
    <w:multiLevelType w:val="hybridMultilevel"/>
    <w:tmpl w:val="BEDA54F0"/>
    <w:lvl w:ilvl="0" w:tplc="E2E40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67841"/>
    <w:multiLevelType w:val="hybridMultilevel"/>
    <w:tmpl w:val="366C4FC6"/>
    <w:lvl w:ilvl="0" w:tplc="1A54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025945"/>
    <w:multiLevelType w:val="hybridMultilevel"/>
    <w:tmpl w:val="717E7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787C0B"/>
    <w:multiLevelType w:val="hybridMultilevel"/>
    <w:tmpl w:val="9FA4F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DE7"/>
    <w:rsid w:val="0009072A"/>
    <w:rsid w:val="003155EC"/>
    <w:rsid w:val="003A4C87"/>
    <w:rsid w:val="00413FCD"/>
    <w:rsid w:val="006B4067"/>
    <w:rsid w:val="006D1595"/>
    <w:rsid w:val="00826679"/>
    <w:rsid w:val="009703B7"/>
    <w:rsid w:val="009C7CEF"/>
    <w:rsid w:val="00DA3DE7"/>
    <w:rsid w:val="00DA7B2C"/>
    <w:rsid w:val="00E1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3D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3DE7"/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paragraph" w:customStyle="1" w:styleId="Zawartotabeli">
    <w:name w:val="Zawartość tabeli"/>
    <w:basedOn w:val="Normalny"/>
    <w:rsid w:val="00DA3DE7"/>
    <w:pPr>
      <w:suppressLineNumbers/>
    </w:pPr>
  </w:style>
  <w:style w:type="paragraph" w:styleId="Akapitzlist">
    <w:name w:val="List Paragraph"/>
    <w:basedOn w:val="Normalny"/>
    <w:uiPriority w:val="34"/>
    <w:qFormat/>
    <w:rsid w:val="00DA3DE7"/>
    <w:pPr>
      <w:ind w:left="708"/>
    </w:pPr>
    <w:rPr>
      <w:rFonts w:eastAsia="SimSun" w:cs="Mangal"/>
      <w:kern w:val="1"/>
      <w:sz w:val="24"/>
      <w:szCs w:val="21"/>
      <w:lang w:val="pl-PL" w:eastAsia="hi-IN" w:bidi="hi-IN"/>
    </w:rPr>
  </w:style>
  <w:style w:type="paragraph" w:styleId="Nagwek">
    <w:name w:val="header"/>
    <w:basedOn w:val="Normalny"/>
    <w:link w:val="NagwekZnak"/>
    <w:unhideWhenUsed/>
    <w:rsid w:val="00826679"/>
    <w:pPr>
      <w:widowControl/>
      <w:tabs>
        <w:tab w:val="center" w:pos="4536"/>
        <w:tab w:val="right" w:pos="9072"/>
      </w:tabs>
      <w:suppressAutoHyphens w:val="0"/>
    </w:pPr>
    <w:rPr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rsid w:val="008266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667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Przemko Kwinta</dc:creator>
  <cp:lastModifiedBy>tokarczyke</cp:lastModifiedBy>
  <cp:revision>2</cp:revision>
  <dcterms:created xsi:type="dcterms:W3CDTF">2021-04-12T09:40:00Z</dcterms:created>
  <dcterms:modified xsi:type="dcterms:W3CDTF">2021-04-12T09:40:00Z</dcterms:modified>
</cp:coreProperties>
</file>